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0D27" w:rsidRDefault="00062BA6" w14:paraId="00000001" w14:textId="2A734CB3">
      <w:pPr>
        <w:pStyle w:val="Title"/>
        <w:rPr/>
      </w:pPr>
      <w:r w:rsidR="3A754D1A">
        <w:rPr/>
        <w:t>‘</w:t>
      </w:r>
      <w:r w:rsidR="18F41E7B">
        <w:rPr/>
        <w:t xml:space="preserve">Break down the </w:t>
      </w:r>
      <w:r w:rsidR="00062BA6">
        <w:rPr/>
        <w:t>barriers</w:t>
      </w:r>
      <w:r w:rsidR="316025CB">
        <w:rPr/>
        <w:t>’</w:t>
      </w:r>
      <w:r w:rsidR="00062BA6">
        <w:rPr/>
        <w:t xml:space="preserve"> poster</w:t>
      </w:r>
    </w:p>
    <w:p w:rsidR="00FE0D27" w:rsidRDefault="00FE0D27" w14:paraId="00000002" w14:textId="77777777">
      <w:pPr>
        <w:pStyle w:val="Heading2"/>
      </w:pPr>
    </w:p>
    <w:p w:rsidR="00FE0D27" w:rsidRDefault="00062BA6" w14:paraId="00000003" w14:textId="77777777">
      <w:r>
        <w:t>A large, portrait poster that has red bricks as the background. Looks like a brick wall, where bricks have been removed. The gaps without bricks house copy.</w:t>
      </w:r>
    </w:p>
    <w:p w:rsidR="00FE0D27" w:rsidRDefault="00062BA6" w14:paraId="00000004" w14:textId="77777777">
      <w:r>
        <w:t>In the centre of the poster in headline text reads copy 'Break down the barriers' (smaller text) that lead to violence against women and girls with disabilities.</w:t>
      </w:r>
    </w:p>
    <w:p w:rsidR="00FE0D27" w:rsidRDefault="00062BA6" w14:paraId="00000005" w14:textId="77777777">
      <w:r>
        <w:t>In empty brick spaces, written in smaller text, are the phrases:</w:t>
      </w:r>
    </w:p>
    <w:p w:rsidR="00FE0D27" w:rsidRDefault="00062BA6" w14:paraId="00000006" w14:textId="77777777">
      <w:pPr>
        <w:numPr>
          <w:ilvl w:val="0"/>
          <w:numId w:val="1"/>
        </w:numPr>
        <w:spacing w:after="200"/>
      </w:pPr>
      <w:r>
        <w:t>Equal opportunities to lead</w:t>
      </w:r>
    </w:p>
    <w:p w:rsidR="00FE0D27" w:rsidRDefault="00062BA6" w14:paraId="00000007" w14:textId="77777777">
      <w:pPr>
        <w:numPr>
          <w:ilvl w:val="0"/>
          <w:numId w:val="1"/>
        </w:numPr>
        <w:spacing w:after="200"/>
      </w:pPr>
      <w:r>
        <w:t>Choice in where to live, learn and work</w:t>
      </w:r>
    </w:p>
    <w:p w:rsidR="00FE0D27" w:rsidRDefault="00062BA6" w14:paraId="00000008" w14:textId="77777777">
      <w:pPr>
        <w:numPr>
          <w:ilvl w:val="0"/>
          <w:numId w:val="1"/>
        </w:numPr>
        <w:spacing w:after="200"/>
      </w:pPr>
      <w:r>
        <w:t>Autonomy over body and health and reproductive choices</w:t>
      </w:r>
    </w:p>
    <w:p w:rsidR="00FE0D27" w:rsidRDefault="00062BA6" w14:paraId="00000009" w14:textId="77777777">
      <w:pPr>
        <w:numPr>
          <w:ilvl w:val="0"/>
          <w:numId w:val="1"/>
        </w:numPr>
        <w:spacing w:after="200"/>
      </w:pPr>
      <w:r>
        <w:t xml:space="preserve">Options for how to identify </w:t>
      </w:r>
    </w:p>
    <w:p w:rsidR="00FE0D27" w:rsidRDefault="00062BA6" w14:paraId="0000000A" w14:textId="77777777">
      <w:pPr>
        <w:numPr>
          <w:ilvl w:val="0"/>
          <w:numId w:val="1"/>
        </w:numPr>
        <w:spacing w:after="200"/>
      </w:pPr>
      <w:r>
        <w:t>Information about human rights</w:t>
      </w:r>
    </w:p>
    <w:p w:rsidR="00FE0D27" w:rsidRDefault="00062BA6" w14:paraId="0000000B" w14:textId="77777777">
      <w:pPr>
        <w:numPr>
          <w:ilvl w:val="0"/>
          <w:numId w:val="1"/>
        </w:numPr>
        <w:spacing w:after="200"/>
      </w:pPr>
      <w:r>
        <w:t>Access to communicate and participate</w:t>
      </w:r>
    </w:p>
    <w:p w:rsidR="00FE0D27" w:rsidRDefault="00062BA6" w14:paraId="0000000C" w14:textId="77777777">
      <w:pPr>
        <w:numPr>
          <w:ilvl w:val="0"/>
          <w:numId w:val="1"/>
        </w:numPr>
        <w:spacing w:after="200"/>
      </w:pPr>
      <w:r>
        <w:t>Agency over money and life decisions</w:t>
      </w:r>
    </w:p>
    <w:p w:rsidR="00FE0D27" w:rsidRDefault="00062BA6" w14:paraId="0000000D" w14:textId="77777777">
      <w:r>
        <w:t xml:space="preserve">Near the bottom of the page, there is the sentence “Find evidence, resources and tools to help stop violence against women and girls with disabilities, before it starts”. Next to this, there is a QR code with the instructions  “Scan the QR code to view actions and resources, or visit: </w:t>
      </w:r>
      <w:hyperlink r:id="rId10">
        <w:r>
          <w:rPr>
            <w:color w:val="1155CC"/>
            <w:u w:val="single"/>
          </w:rPr>
          <w:t>ourwatch.org.au</w:t>
        </w:r>
      </w:hyperlink>
      <w:r>
        <w:t xml:space="preserve"> and search Changing the Landscape”.</w:t>
      </w:r>
      <w:r>
        <w:br/>
      </w:r>
      <w:r>
        <w:br/>
      </w:r>
      <w:r>
        <w:t xml:space="preserve">The OW and WDV logos are at the bottom right of the page. </w:t>
      </w:r>
    </w:p>
    <w:sectPr w:rsidR="00FE0D27">
      <w:headerReference w:type="default" r:id="rId11"/>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2BA6" w:rsidRDefault="00062BA6" w14:paraId="0DF33A48" w14:textId="77777777">
      <w:pPr>
        <w:spacing w:after="0" w:line="240" w:lineRule="auto"/>
      </w:pPr>
      <w:r>
        <w:separator/>
      </w:r>
    </w:p>
  </w:endnote>
  <w:endnote w:type="continuationSeparator" w:id="0">
    <w:p w:rsidR="00062BA6" w:rsidRDefault="00062BA6" w14:paraId="23860E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2BA6" w:rsidRDefault="00062BA6" w14:paraId="323CDE14" w14:textId="77777777">
      <w:pPr>
        <w:spacing w:after="0" w:line="240" w:lineRule="auto"/>
      </w:pPr>
      <w:r>
        <w:separator/>
      </w:r>
    </w:p>
  </w:footnote>
  <w:footnote w:type="continuationSeparator" w:id="0">
    <w:p w:rsidR="00062BA6" w:rsidRDefault="00062BA6" w14:paraId="4772414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D27" w:rsidRDefault="00FE0D27" w14:paraId="0000000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62B9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4504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27"/>
    <w:rsid w:val="00062BA6"/>
    <w:rsid w:val="00C86D34"/>
    <w:rsid w:val="00FE0D27"/>
    <w:rsid w:val="18F41E7B"/>
    <w:rsid w:val="316025CB"/>
    <w:rsid w:val="3A754D1A"/>
    <w:rsid w:val="7CEC9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F98BC0F"/>
  <w15:docId w15:val="{0DB48D56-1D13-493A-ABC3-74E351533D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0"/>
      <w:outlineLvl w:val="0"/>
    </w:pPr>
    <w:rPr>
      <w:color w:val="2F5496"/>
      <w:sz w:val="44"/>
      <w:szCs w:val="44"/>
    </w:rPr>
  </w:style>
  <w:style w:type="paragraph" w:styleId="Heading2">
    <w:name w:val="heading 2"/>
    <w:basedOn w:val="Normal"/>
    <w:next w:val="Normal"/>
    <w:uiPriority w:val="9"/>
    <w:unhideWhenUsed/>
    <w:qFormat/>
    <w:pPr>
      <w:keepNext/>
      <w:keepLines/>
      <w:spacing w:before="40" w:after="0"/>
      <w:outlineLvl w:val="1"/>
    </w:pPr>
    <w:rPr>
      <w:color w:val="2F5496"/>
      <w:sz w:val="32"/>
      <w:szCs w:val="32"/>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ourwatch.org.au"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66A507F5982B4CA544A49A5AE2187C" ma:contentTypeVersion="17" ma:contentTypeDescription="Create a new document." ma:contentTypeScope="" ma:versionID="cadb140f9bfe29259a545d614de006e3">
  <xsd:schema xmlns:xsd="http://www.w3.org/2001/XMLSchema" xmlns:xs="http://www.w3.org/2001/XMLSchema" xmlns:p="http://schemas.microsoft.com/office/2006/metadata/properties" xmlns:ns2="2970e923-7cf8-4123-809f-d8c0b318696b" xmlns:ns3="ef89dfe1-2fd6-4ffd-966a-b6a657178080" targetNamespace="http://schemas.microsoft.com/office/2006/metadata/properties" ma:root="true" ma:fieldsID="d4978a6cbf98f0a42ad10fc9c904dc64" ns2:_="" ns3:_="">
    <xsd:import namespace="2970e923-7cf8-4123-809f-d8c0b318696b"/>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0e923-7cf8-4123-809f-d8c0b3186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70e923-7cf8-4123-809f-d8c0b318696b">
      <Terms xmlns="http://schemas.microsoft.com/office/infopath/2007/PartnerControls"/>
    </lcf76f155ced4ddcb4097134ff3c332f>
    <TaxCatchAll xmlns="ef89dfe1-2fd6-4ffd-966a-b6a657178080" xsi:nil="true"/>
  </documentManagement>
</p:properties>
</file>

<file path=customXml/itemProps1.xml><?xml version="1.0" encoding="utf-8"?>
<ds:datastoreItem xmlns:ds="http://schemas.openxmlformats.org/officeDocument/2006/customXml" ds:itemID="{6038CB85-4328-450F-A994-332B45556248}">
  <ds:schemaRefs>
    <ds:schemaRef ds:uri="http://schemas.microsoft.com/sharepoint/v3/contenttype/forms"/>
  </ds:schemaRefs>
</ds:datastoreItem>
</file>

<file path=customXml/itemProps2.xml><?xml version="1.0" encoding="utf-8"?>
<ds:datastoreItem xmlns:ds="http://schemas.openxmlformats.org/officeDocument/2006/customXml" ds:itemID="{9A47AF1E-C58F-4D59-B8E1-55B67BAC2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0e923-7cf8-4123-809f-d8c0b318696b"/>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5C995-3E78-452F-9B41-8462F2DE3254}">
  <ds:schemaRefs>
    <ds:schemaRef ds:uri="http://schemas.microsoft.com/office/2006/metadata/properties"/>
    <ds:schemaRef ds:uri="http://schemas.microsoft.com/office/infopath/2007/PartnerControls"/>
    <ds:schemaRef ds:uri="2970e923-7cf8-4123-809f-d8c0b318696b"/>
    <ds:schemaRef ds:uri="ef89dfe1-2fd6-4ffd-966a-b6a65717808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Costello</cp:lastModifiedBy>
  <cp:revision>2</cp:revision>
  <dcterms:created xsi:type="dcterms:W3CDTF">2024-04-12T10:40:00Z</dcterms:created>
  <dcterms:modified xsi:type="dcterms:W3CDTF">2024-04-12T10:40:44Z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0x0101001B66A507F5982B4CA544A49A5AE2187C</vt:lpwstr>
  </property>
  <property fmtid="{D5CDD505-2E9C-101B-9397-08002B2CF9AE}" pid="3" name="MediaServiceImageTags">
    <vt:lpwstr/>
  </property>
</Properties>
</file>