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9B95" w14:textId="2598D977" w:rsidR="003615A7" w:rsidRPr="00B17396" w:rsidRDefault="003B1220" w:rsidP="00B17396">
      <w:pPr>
        <w:pStyle w:val="Title"/>
        <w:framePr w:wrap="notBeside"/>
      </w:pPr>
      <w:r>
        <w:t>Economic Reform Roundtable Submission</w:t>
      </w:r>
    </w:p>
    <w:p w14:paraId="2CAE989E" w14:textId="77777777" w:rsidR="002405EC" w:rsidRDefault="009344AD" w:rsidP="007C0ADF">
      <w:pPr>
        <w:pStyle w:val="CoverKeyline"/>
      </w:pPr>
      <w:r w:rsidRPr="00DF1D2A">
        <w:rPr>
          <w:noProof/>
        </w:rPr>
        <w:drawing>
          <wp:inline distT="0" distB="0" distL="0" distR="0" wp14:anchorId="5E0863DC" wp14:editId="02EBE8E9">
            <wp:extent cx="6381115" cy="193664"/>
            <wp:effectExtent l="0" t="0" r="0" b="0"/>
            <wp:docPr id="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Graphic 10"/>
                    <pic:cNvPicPr>
                      <a:picLocks/>
                    </pic:cNvPicPr>
                  </pic:nvPicPr>
                  <pic:blipFill>
                    <a:blip r:embed="rId12"/>
                    <a:stretch>
                      <a:fillRect/>
                    </a:stretch>
                  </pic:blipFill>
                  <pic:spPr>
                    <a:xfrm>
                      <a:off x="0" y="0"/>
                      <a:ext cx="6381115" cy="193040"/>
                    </a:xfrm>
                    <a:prstGeom prst="rect">
                      <a:avLst/>
                    </a:prstGeom>
                  </pic:spPr>
                </pic:pic>
              </a:graphicData>
            </a:graphic>
          </wp:inline>
        </w:drawing>
      </w:r>
      <w:r w:rsidR="007C0ADF">
        <w:t xml:space="preserve">  </w:t>
      </w:r>
    </w:p>
    <w:p w14:paraId="4121B80B" w14:textId="77777777" w:rsidR="002405EC" w:rsidRDefault="002405EC" w:rsidP="003A353D">
      <w:pPr>
        <w:pStyle w:val="CoverSubtitlePreparedby"/>
      </w:pPr>
      <w:r w:rsidRPr="003A353D">
        <w:t>Prepared by Our Watch</w:t>
      </w:r>
    </w:p>
    <w:p w14:paraId="459E653F" w14:textId="37E7C497" w:rsidR="002550F9" w:rsidRDefault="003B1220" w:rsidP="00A32D0D">
      <w:pPr>
        <w:pStyle w:val="Date"/>
      </w:pPr>
      <w:bookmarkStart w:id="0" w:name="_Hlk139981124"/>
      <w:bookmarkEnd w:id="0"/>
      <w:r>
        <w:t>July 2025</w:t>
      </w:r>
    </w:p>
    <w:p w14:paraId="689F0743" w14:textId="77777777" w:rsidR="00A32D0D" w:rsidRPr="00A32D0D" w:rsidRDefault="00A32D0D" w:rsidP="00A32D0D"/>
    <w:p w14:paraId="2F84815D" w14:textId="139CC2CE" w:rsidR="002274E2" w:rsidRPr="003B1220" w:rsidRDefault="002550F9" w:rsidP="003B1220">
      <w:pPr>
        <w:spacing w:after="160" w:line="259" w:lineRule="auto"/>
        <w:rPr>
          <w:b/>
          <w:bCs/>
        </w:rPr>
      </w:pPr>
      <w:r>
        <w:br w:type="page"/>
      </w:r>
    </w:p>
    <w:p w14:paraId="09638F8D" w14:textId="77777777" w:rsidR="00C55F54" w:rsidRPr="000267F4" w:rsidRDefault="00C55F54" w:rsidP="00181793">
      <w:pPr>
        <w:pStyle w:val="Heading1"/>
      </w:pPr>
      <w:bookmarkStart w:id="1" w:name="_Toc176526332"/>
      <w:bookmarkStart w:id="2" w:name="_Toc176526836"/>
      <w:bookmarkStart w:id="3" w:name="_Toc176528340"/>
      <w:bookmarkStart w:id="4" w:name="_Toc178603123"/>
      <w:r>
        <w:lastRenderedPageBreak/>
        <w:t xml:space="preserve">Acknowledgement of </w:t>
      </w:r>
      <w:r w:rsidR="0008436F">
        <w:t>C</w:t>
      </w:r>
      <w:r>
        <w:t>ountry</w:t>
      </w:r>
      <w:bookmarkStart w:id="5" w:name="_Toc130820592"/>
      <w:bookmarkEnd w:id="1"/>
      <w:bookmarkEnd w:id="2"/>
      <w:bookmarkEnd w:id="3"/>
      <w:bookmarkEnd w:id="4"/>
    </w:p>
    <w:p w14:paraId="4B86C1A1" w14:textId="77777777" w:rsidR="009448BF" w:rsidRPr="009C56FA" w:rsidRDefault="009448BF" w:rsidP="009448BF">
      <w:r w:rsidRPr="009C56FA">
        <w:t>Our Watch acknowledges the Traditional Owners of the land across Australia on which we work and live. We pay respects to Elders past and present and recognise the continuing connection Aboriginal and Torres Strait Islander people have to land, culture, knowledge, and language for over 65,000 years.</w:t>
      </w:r>
    </w:p>
    <w:p w14:paraId="0BBF1A2E" w14:textId="77777777" w:rsidR="009448BF" w:rsidRPr="009C56FA" w:rsidRDefault="009448BF" w:rsidP="009448BF">
      <w:r w:rsidRPr="009C56FA">
        <w:t xml:space="preserve">As a non-Aboriginal organisation, Our Watch understands that violence against Aboriginal and Torres Strait Islander women and children is </w:t>
      </w:r>
      <w:r w:rsidRPr="547B8D03">
        <w:t>a whole of community issue.</w:t>
      </w:r>
      <w:r w:rsidRPr="009C56FA">
        <w:t xml:space="preserve"> As highlighted in Our Watch’s national resource </w:t>
      </w:r>
      <w:r w:rsidRPr="009C56FA">
        <w:rPr>
          <w:i/>
          <w:iCs/>
        </w:rPr>
        <w:t>Changing the picture</w:t>
      </w:r>
      <w:r w:rsidRPr="009C56FA">
        <w:t>, there is an intersection between racism, sexism and violence against Aboriginal and Torres Strait Islander women.</w:t>
      </w:r>
    </w:p>
    <w:p w14:paraId="3D5BFE46" w14:textId="77777777" w:rsidR="00287F45" w:rsidRDefault="009448BF" w:rsidP="00C55F54">
      <w:r w:rsidRPr="009C56FA">
        <w:t>Our Watch has an ongoing commitment to the prevention of violence against Aboriginal and Torres Strait Islander women and children, who continue to experience violence at significantly higher rates than non-Aboriginal women. We acknowledge all Aboriginal and Torres Strait Islander people who continue to lead the work of sharing knowledge with non-Aboriginal people and relentlessly advocate for an equitable, violence-free future in Australia.</w:t>
      </w:r>
    </w:p>
    <w:p w14:paraId="0D3699AD" w14:textId="77777777" w:rsidR="00287F45" w:rsidRDefault="00287F45">
      <w:pPr>
        <w:spacing w:after="0" w:line="240" w:lineRule="auto"/>
      </w:pPr>
      <w:r>
        <w:br w:type="page"/>
      </w:r>
    </w:p>
    <w:bookmarkEnd w:id="5"/>
    <w:p w14:paraId="4E63D5F6" w14:textId="77777777" w:rsidR="003B1220" w:rsidRPr="00AE7EC8" w:rsidRDefault="003B1220" w:rsidP="003B1220">
      <w:pPr>
        <w:spacing w:before="400" w:after="240"/>
        <w:outlineLvl w:val="1"/>
        <w:rPr>
          <w:rFonts w:cs="Poppins"/>
          <w:b/>
          <w:bCs/>
          <w:spacing w:val="-3"/>
          <w:sz w:val="28"/>
          <w:szCs w:val="21"/>
        </w:rPr>
      </w:pPr>
      <w:r w:rsidRPr="00AE7EC8">
        <w:rPr>
          <w:rFonts w:cs="Poppins"/>
          <w:b/>
          <w:bCs/>
          <w:spacing w:val="-3"/>
          <w:sz w:val="28"/>
          <w:szCs w:val="21"/>
        </w:rPr>
        <w:lastRenderedPageBreak/>
        <w:t>Introduction</w:t>
      </w:r>
    </w:p>
    <w:p w14:paraId="67142817" w14:textId="77777777" w:rsidR="003B1220" w:rsidRPr="00AE7EC8" w:rsidRDefault="003B1220" w:rsidP="003B1220">
      <w:pPr>
        <w:numPr>
          <w:ilvl w:val="0"/>
          <w:numId w:val="40"/>
        </w:numPr>
        <w:spacing w:after="120"/>
      </w:pPr>
      <w:r w:rsidRPr="00AE7EC8">
        <w:t xml:space="preserve">Our Watch is a </w:t>
      </w:r>
      <w:r w:rsidRPr="00BA1030">
        <w:t>national</w:t>
      </w:r>
      <w:r w:rsidRPr="00AE7EC8">
        <w:t xml:space="preserve"> leader in the primary prevention of violence against women. All Australian governments are members of Our Watch. </w:t>
      </w:r>
    </w:p>
    <w:p w14:paraId="0B52DF83" w14:textId="77777777" w:rsidR="003B1220" w:rsidRPr="00AE7EC8" w:rsidRDefault="003B1220" w:rsidP="003B1220">
      <w:pPr>
        <w:numPr>
          <w:ilvl w:val="0"/>
          <w:numId w:val="40"/>
        </w:numPr>
        <w:spacing w:after="120"/>
      </w:pPr>
      <w:r w:rsidRPr="00AE7EC8">
        <w:t xml:space="preserve">Our Watch </w:t>
      </w:r>
      <w:r w:rsidRPr="00BA1030">
        <w:t>welcomes</w:t>
      </w:r>
      <w:r w:rsidRPr="00AE7EC8">
        <w:t xml:space="preserve"> the opportunity to provide a submission to inform the Economic Reform Roundtable. Our interest in this Roundtable reflects the strong association between violence against women and the social and economic conditions of gender inequality, such as the unequal value afforded to men and women and unequal distribution of power, resources and opportunity between them.</w:t>
      </w:r>
      <w:r w:rsidRPr="00AE7EC8">
        <w:rPr>
          <w:b/>
          <w:bCs/>
          <w:vertAlign w:val="superscript"/>
        </w:rPr>
        <w:endnoteReference w:id="2"/>
      </w:r>
      <w:r w:rsidRPr="00AE7EC8">
        <w:t xml:space="preserve"> </w:t>
      </w:r>
    </w:p>
    <w:p w14:paraId="05556050" w14:textId="77777777" w:rsidR="003B1220" w:rsidRPr="00AE7EC8" w:rsidRDefault="003B1220" w:rsidP="003B1220">
      <w:pPr>
        <w:numPr>
          <w:ilvl w:val="0"/>
          <w:numId w:val="40"/>
        </w:numPr>
        <w:spacing w:after="120"/>
      </w:pPr>
      <w:r w:rsidRPr="00AE7EC8">
        <w:t>Unlocking productivity in Australia cannot be achieved without addressing the barriers to women’s labour force participation. Factors preventing women’s full economic participation include caring responsibilities, limited parental leave, and the ongoing prevalence of violence against women.</w:t>
      </w:r>
      <w:r w:rsidRPr="00AE7EC8">
        <w:rPr>
          <w:b/>
          <w:bCs/>
          <w:vertAlign w:val="superscript"/>
        </w:rPr>
        <w:endnoteReference w:id="3"/>
      </w:r>
      <w:r w:rsidRPr="00AE7EC8">
        <w:rPr>
          <w:vertAlign w:val="superscript"/>
        </w:rPr>
        <w:t xml:space="preserve"> </w:t>
      </w:r>
    </w:p>
    <w:p w14:paraId="375C879F" w14:textId="77777777" w:rsidR="003B1220" w:rsidRPr="00AE7EC8" w:rsidRDefault="003B1220" w:rsidP="003B1220">
      <w:pPr>
        <w:numPr>
          <w:ilvl w:val="0"/>
          <w:numId w:val="40"/>
        </w:numPr>
        <w:spacing w:after="120"/>
      </w:pPr>
      <w:r w:rsidRPr="00AE7EC8">
        <w:t>Australia also pays for this violence. The cost of violence against women is estimated at $21.7 billion annually, with at least $4.7 billion as government expenditure, including $1.9 billion in lost productivity.</w:t>
      </w:r>
      <w:r w:rsidRPr="00AE7EC8">
        <w:rPr>
          <w:b/>
          <w:bCs/>
          <w:vertAlign w:val="superscript"/>
        </w:rPr>
        <w:endnoteReference w:id="4"/>
      </w:r>
      <w:r w:rsidRPr="00AE7EC8">
        <w:rPr>
          <w:b/>
          <w:bCs/>
          <w:vertAlign w:val="superscript"/>
        </w:rPr>
        <w:t xml:space="preserve"> </w:t>
      </w:r>
      <w:r w:rsidRPr="00AE7EC8">
        <w:t xml:space="preserve">Realising </w:t>
      </w:r>
      <w:r w:rsidRPr="00BA1030">
        <w:t>Australia’s</w:t>
      </w:r>
      <w:r w:rsidRPr="00AE7EC8">
        <w:t xml:space="preserve"> full productive capacity and strengthening budget sustainability requires addressing gender inequality</w:t>
      </w:r>
      <w:r w:rsidRPr="00AE7EC8">
        <w:rPr>
          <w:color w:val="002060"/>
        </w:rPr>
        <w:t xml:space="preserve"> and investing in prevention of violence against women. </w:t>
      </w:r>
    </w:p>
    <w:p w14:paraId="73CBBF31" w14:textId="77777777" w:rsidR="003B1220" w:rsidRPr="00AE7EC8" w:rsidRDefault="003B1220" w:rsidP="003B1220">
      <w:pPr>
        <w:spacing w:before="400" w:after="240"/>
        <w:outlineLvl w:val="1"/>
        <w:rPr>
          <w:rFonts w:cs="Poppins"/>
          <w:b/>
          <w:bCs/>
          <w:spacing w:val="-3"/>
          <w:sz w:val="28"/>
          <w:szCs w:val="21"/>
        </w:rPr>
      </w:pPr>
      <w:r w:rsidRPr="00AE7EC8">
        <w:rPr>
          <w:rFonts w:cs="Poppins"/>
          <w:b/>
          <w:bCs/>
          <w:spacing w:val="-3"/>
          <w:sz w:val="28"/>
          <w:szCs w:val="21"/>
        </w:rPr>
        <w:t xml:space="preserve">Reform opportunities </w:t>
      </w:r>
    </w:p>
    <w:p w14:paraId="6A72B23C" w14:textId="77777777" w:rsidR="003B1220" w:rsidRPr="00AE7EC8" w:rsidRDefault="003B1220" w:rsidP="003B1220">
      <w:pPr>
        <w:rPr>
          <w:color w:val="002060"/>
        </w:rPr>
      </w:pPr>
      <w:r w:rsidRPr="00AE7EC8">
        <w:rPr>
          <w:color w:val="002060"/>
        </w:rPr>
        <w:t xml:space="preserve">Our Watch recommends the Roundtable discuss </w:t>
      </w:r>
      <w:r w:rsidRPr="00AE7EC8">
        <w:rPr>
          <w:bCs/>
          <w:color w:val="002060"/>
        </w:rPr>
        <w:t xml:space="preserve">reform proposals in three key areas to reduce barriers to women’s labour force participation and the fiscal impact of violence against women, all of which contribute to productivity, economic resilience and budget sustainability: </w:t>
      </w:r>
    </w:p>
    <w:p w14:paraId="4D2C9651" w14:textId="77777777" w:rsidR="003B1220" w:rsidRPr="00AE7EC8" w:rsidRDefault="003B1220" w:rsidP="003B1220">
      <w:pPr>
        <w:numPr>
          <w:ilvl w:val="0"/>
          <w:numId w:val="40"/>
        </w:numPr>
        <w:spacing w:after="120"/>
        <w:rPr>
          <w:b/>
          <w:bCs/>
        </w:rPr>
      </w:pPr>
      <w:r w:rsidRPr="00AE7EC8">
        <w:rPr>
          <w:b/>
          <w:bCs/>
        </w:rPr>
        <w:t xml:space="preserve">Further paid parental leave reforms, </w:t>
      </w:r>
      <w:r w:rsidRPr="00AE7EC8">
        <w:t>including increasing the amount of paid leave available to ‘secondary caregivers’ (usually fathers)</w:t>
      </w:r>
      <w:r>
        <w:t xml:space="preserve">, </w:t>
      </w:r>
      <w:r w:rsidRPr="00AE7EC8">
        <w:t>establish consistency for secondary caregivers and their leave entitlements and public reporting on parental leave uptake by gender.</w:t>
      </w:r>
      <w:r w:rsidRPr="00AE7EC8">
        <w:rPr>
          <w:b/>
          <w:bCs/>
        </w:rPr>
        <w:t xml:space="preserve"> </w:t>
      </w:r>
      <w:r w:rsidRPr="00AE7EC8">
        <w:t xml:space="preserve">Greater uptake of paid parental leave by fathers is a powerful </w:t>
      </w:r>
      <w:r w:rsidRPr="00AE7EC8">
        <w:rPr>
          <w:color w:val="002060"/>
        </w:rPr>
        <w:t>lever</w:t>
      </w:r>
      <w:r w:rsidRPr="00AE7EC8">
        <w:t xml:space="preserve"> </w:t>
      </w:r>
      <w:r>
        <w:t>for</w:t>
      </w:r>
      <w:r w:rsidRPr="00AE7EC8">
        <w:t xml:space="preserve"> increasing women’s labour force participation</w:t>
      </w:r>
      <w:r>
        <w:t>. S</w:t>
      </w:r>
      <w:r w:rsidRPr="00AE7EC8">
        <w:t>hifting norms around who takes parental leave helps disrupt the entrenched gender roles that underpin both workplace inequality and the broader conditions for violence against women.</w:t>
      </w:r>
      <w:r w:rsidRPr="00AE7EC8">
        <w:rPr>
          <w:b/>
          <w:color w:val="002454"/>
          <w:vertAlign w:val="superscript"/>
        </w:rPr>
        <w:endnoteReference w:id="5"/>
      </w:r>
    </w:p>
    <w:p w14:paraId="428F7831" w14:textId="77777777" w:rsidR="003B1220" w:rsidRPr="00AE7EC8" w:rsidRDefault="003B1220" w:rsidP="003B1220">
      <w:pPr>
        <w:numPr>
          <w:ilvl w:val="0"/>
          <w:numId w:val="40"/>
        </w:numPr>
        <w:spacing w:after="120"/>
        <w:rPr>
          <w:b/>
          <w:bCs/>
        </w:rPr>
      </w:pPr>
      <w:r w:rsidRPr="00AE7EC8">
        <w:rPr>
          <w:b/>
          <w:bCs/>
        </w:rPr>
        <w:t xml:space="preserve">Additional early childhood care and education reforms, </w:t>
      </w:r>
      <w:r w:rsidRPr="00AE7EC8">
        <w:t>including</w:t>
      </w:r>
      <w:r>
        <w:t xml:space="preserve"> reviewing FBT exemptions </w:t>
      </w:r>
      <w:r w:rsidRPr="00AE7EC8">
        <w:t xml:space="preserve">and </w:t>
      </w:r>
      <w:r w:rsidRPr="00AE7EC8">
        <w:rPr>
          <w:color w:val="002453"/>
        </w:rPr>
        <w:t>access to childcare subsidies for temporary or restricted residents.</w:t>
      </w:r>
      <w:r w:rsidRPr="00AE7EC8">
        <w:rPr>
          <w:b/>
          <w:bCs/>
          <w:color w:val="002453"/>
        </w:rPr>
        <w:t xml:space="preserve"> </w:t>
      </w:r>
      <w:r w:rsidRPr="00AE7EC8">
        <w:t xml:space="preserve">Access to affordable early childhood education and care can drive labour force participation rates.  </w:t>
      </w:r>
    </w:p>
    <w:p w14:paraId="1502D6AE" w14:textId="77777777" w:rsidR="003B1220" w:rsidRPr="00AE7EC8" w:rsidRDefault="003B1220" w:rsidP="003B1220">
      <w:pPr>
        <w:numPr>
          <w:ilvl w:val="1"/>
          <w:numId w:val="40"/>
        </w:numPr>
        <w:spacing w:after="120"/>
        <w:rPr>
          <w:b/>
          <w:bCs/>
        </w:rPr>
      </w:pPr>
      <w:r w:rsidRPr="00AE7EC8">
        <w:t xml:space="preserve">Consider broadening </w:t>
      </w:r>
      <w:r>
        <w:t>the</w:t>
      </w:r>
      <w:r w:rsidRPr="00AE7EC8">
        <w:t xml:space="preserve"> current fringe benefit tax exemption on salary sacrificing for childcare</w:t>
      </w:r>
      <w:r>
        <w:t>.</w:t>
      </w:r>
      <w:r w:rsidRPr="00AE7EC8">
        <w:t xml:space="preserve"> Reforming FBT restrictions on salary sacrificing arrangements between employers and employees has received strong support from business. This reform was supported by Minister Plibersek in her former role as Labor spokeswoman on work and family matters.</w:t>
      </w:r>
      <w:r w:rsidRPr="00AE7EC8">
        <w:rPr>
          <w:b/>
          <w:color w:val="002454"/>
          <w:vertAlign w:val="superscript"/>
        </w:rPr>
        <w:endnoteReference w:id="6"/>
      </w:r>
    </w:p>
    <w:p w14:paraId="28F293C0" w14:textId="77777777" w:rsidR="003B1220" w:rsidRPr="00AE7EC8" w:rsidRDefault="003B1220" w:rsidP="003B1220">
      <w:pPr>
        <w:numPr>
          <w:ilvl w:val="1"/>
          <w:numId w:val="40"/>
        </w:numPr>
        <w:spacing w:after="120"/>
        <w:rPr>
          <w:b/>
          <w:bCs/>
        </w:rPr>
      </w:pPr>
      <w:r>
        <w:t>I</w:t>
      </w:r>
      <w:r w:rsidRPr="00AE7EC8">
        <w:t>n line with the Productivity Commission</w:t>
      </w:r>
      <w:r>
        <w:t>’s report</w:t>
      </w:r>
      <w:r w:rsidRPr="00AE7EC8">
        <w:t xml:space="preserve"> ‘</w:t>
      </w:r>
      <w:r w:rsidRPr="00AE7EC8">
        <w:rPr>
          <w:color w:val="002453"/>
        </w:rPr>
        <w:t>‘</w:t>
      </w:r>
      <w:r w:rsidRPr="00AE7EC8">
        <w:rPr>
          <w:i/>
          <w:color w:val="002453"/>
        </w:rPr>
        <w:t xml:space="preserve">A path to universal early childhood education and </w:t>
      </w:r>
      <w:r w:rsidRPr="00AE7EC8">
        <w:rPr>
          <w:i/>
          <w:iCs/>
          <w:color w:val="002453"/>
        </w:rPr>
        <w:t>care’</w:t>
      </w:r>
      <w:r w:rsidRPr="00AE7EC8">
        <w:rPr>
          <w:color w:val="002453"/>
        </w:rPr>
        <w:t xml:space="preserve">, </w:t>
      </w:r>
      <w:r>
        <w:rPr>
          <w:color w:val="002453"/>
        </w:rPr>
        <w:t xml:space="preserve">consider a </w:t>
      </w:r>
      <w:r w:rsidRPr="00AE7EC8">
        <w:rPr>
          <w:color w:val="002453"/>
        </w:rPr>
        <w:t xml:space="preserve">review of access to childcare subsidies for temporary or restricted residents. </w:t>
      </w:r>
      <w:r w:rsidRPr="00AE7EC8">
        <w:t>Harnessing the skill and potential of migrant and refugee women can play a vital role in strengthening Australia’s labour force</w:t>
      </w:r>
      <w:r>
        <w:t>.</w:t>
      </w:r>
      <w:r w:rsidRPr="00AE7EC8">
        <w:rPr>
          <w:b/>
          <w:color w:val="002454"/>
          <w:vertAlign w:val="superscript"/>
        </w:rPr>
        <w:endnoteReference w:id="7"/>
      </w:r>
    </w:p>
    <w:p w14:paraId="7D1AEB9D" w14:textId="77777777" w:rsidR="003B1220" w:rsidRPr="00AE7EC8" w:rsidRDefault="003B1220" w:rsidP="003B1220">
      <w:pPr>
        <w:rPr>
          <w:color w:val="002453"/>
        </w:rPr>
      </w:pPr>
      <w:r w:rsidRPr="00AE7EC8">
        <w:rPr>
          <w:color w:val="002453"/>
        </w:rPr>
        <w:t xml:space="preserve">Whilst both reforms are likely to have a fiscal impact, increasing access to childcare may be partially </w:t>
      </w:r>
      <w:r w:rsidRPr="00AE7EC8">
        <w:rPr>
          <w:color w:val="002060"/>
          <w:szCs w:val="24"/>
        </w:rPr>
        <w:t>offset</w:t>
      </w:r>
      <w:r w:rsidRPr="00AE7EC8">
        <w:rPr>
          <w:color w:val="002453"/>
        </w:rPr>
        <w:t xml:space="preserve"> by an increase in income tax takings resulting from improved workforce participation and attachment. </w:t>
      </w:r>
    </w:p>
    <w:p w14:paraId="0CCDCF17" w14:textId="77777777" w:rsidR="003B1220" w:rsidRPr="00AE7EC8" w:rsidRDefault="003B1220" w:rsidP="003B1220">
      <w:pPr>
        <w:numPr>
          <w:ilvl w:val="0"/>
          <w:numId w:val="40"/>
        </w:numPr>
        <w:spacing w:after="120"/>
        <w:rPr>
          <w:b/>
          <w:bCs/>
        </w:rPr>
      </w:pPr>
      <w:r w:rsidRPr="00AE7EC8">
        <w:rPr>
          <w:b/>
          <w:bCs/>
        </w:rPr>
        <w:t xml:space="preserve">Long-term and sustainable investment in prevention of violence against women.  </w:t>
      </w:r>
      <w:r w:rsidRPr="00AE7EC8">
        <w:t xml:space="preserve">Investment in primary prevention is a key vehicle for reducing the overall fiscal impact of violence against women. An example of the economic benefits of primary prevention can be seen in health where Australian government modelling suggests that “every </w:t>
      </w:r>
      <w:r w:rsidRPr="00AE7EC8">
        <w:lastRenderedPageBreak/>
        <w:t>dollar invested in preventive health saves an estimated $14.30 in healthcare and other costs”.</w:t>
      </w:r>
      <w:r w:rsidRPr="00AE7EC8">
        <w:rPr>
          <w:b/>
          <w:color w:val="002454"/>
          <w:vertAlign w:val="superscript"/>
        </w:rPr>
        <w:endnoteReference w:id="8"/>
      </w:r>
      <w:r w:rsidRPr="00AE7EC8">
        <w:t xml:space="preserve"> Beyond the budgetary impacts of gender-based violence, there are significant workforce impacts that reduce the capacity of women to participate in the workforce.</w:t>
      </w:r>
      <w:r w:rsidRPr="00AE7EC8">
        <w:rPr>
          <w:b/>
          <w:bCs/>
        </w:rPr>
        <w:t xml:space="preserve"> </w:t>
      </w:r>
      <w:r w:rsidRPr="00AE7EC8">
        <w:t xml:space="preserve">Finally, the prevention workforce should be considered as an emerging sector in the Australian economy, one that is necessary to support prevention activity across Australia. Long-term investment will help to grow and foster this emerging workforce and ultimately contribute to the vision of the National Plan to End Violence against Women and Children of ending violence in one generation. </w:t>
      </w:r>
    </w:p>
    <w:p w14:paraId="4E8E4BF1" w14:textId="77777777" w:rsidR="003B1220" w:rsidRPr="00AE7EC8" w:rsidRDefault="003B1220" w:rsidP="003B1220">
      <w:pPr>
        <w:spacing w:before="400" w:after="240"/>
        <w:outlineLvl w:val="1"/>
        <w:rPr>
          <w:rFonts w:cs="Poppins"/>
          <w:b/>
          <w:bCs/>
          <w:spacing w:val="-3"/>
          <w:sz w:val="28"/>
          <w:szCs w:val="21"/>
        </w:rPr>
      </w:pPr>
      <w:r w:rsidRPr="00AE7EC8">
        <w:rPr>
          <w:rFonts w:cs="Poppins"/>
          <w:b/>
          <w:bCs/>
          <w:spacing w:val="-3"/>
          <w:sz w:val="28"/>
          <w:szCs w:val="21"/>
        </w:rPr>
        <w:t>Conclusion</w:t>
      </w:r>
    </w:p>
    <w:p w14:paraId="7ECDD2AC" w14:textId="38EFEBDC" w:rsidR="00597BFD" w:rsidRPr="003B1220" w:rsidRDefault="003B1220" w:rsidP="003B1220">
      <w:pPr>
        <w:rPr>
          <w:color w:val="002060"/>
          <w:szCs w:val="24"/>
        </w:rPr>
      </w:pPr>
      <w:r w:rsidRPr="00AE7EC8">
        <w:rPr>
          <w:color w:val="002060"/>
          <w:szCs w:val="24"/>
        </w:rPr>
        <w:t>Our Watch encourages discussion at the Economic Reform Roundtable that recognises the importance of gender equality as a key contributor to a productive, resilient and sustainable national economy. Our Watch also looks forward to continuing to work constructively with governments, practitioners, and the community, at all levels of Australian society, to address these drivers of violence in all settings where people live, learn, work, and socialise.</w:t>
      </w:r>
    </w:p>
    <w:p w14:paraId="39181ABA" w14:textId="77777777" w:rsidR="00597BFD" w:rsidRDefault="00597BFD" w:rsidP="00D1111B">
      <w:pPr>
        <w:spacing w:after="120" w:line="276" w:lineRule="auto"/>
        <w:rPr>
          <w:rFonts w:cs="Calibri"/>
          <w:lang w:eastAsia="en-AU"/>
        </w:rPr>
      </w:pPr>
    </w:p>
    <w:p w14:paraId="6CC6305A" w14:textId="77777777" w:rsidR="00597BFD" w:rsidRDefault="00597BFD" w:rsidP="00D1111B">
      <w:pPr>
        <w:spacing w:after="120" w:line="276" w:lineRule="auto"/>
        <w:rPr>
          <w:rFonts w:cs="Calibri"/>
          <w:lang w:eastAsia="en-AU"/>
        </w:rPr>
      </w:pPr>
    </w:p>
    <w:p w14:paraId="0A39E449" w14:textId="77777777" w:rsidR="00597BFD" w:rsidRDefault="00597BFD" w:rsidP="00D1111B">
      <w:pPr>
        <w:spacing w:after="120" w:line="276" w:lineRule="auto"/>
        <w:rPr>
          <w:rFonts w:cs="Calibri"/>
          <w:lang w:eastAsia="en-AU"/>
        </w:rPr>
      </w:pPr>
    </w:p>
    <w:p w14:paraId="69F77419" w14:textId="77777777" w:rsidR="00597BFD" w:rsidRDefault="00597BFD" w:rsidP="00D1111B">
      <w:pPr>
        <w:spacing w:after="120" w:line="276" w:lineRule="auto"/>
        <w:rPr>
          <w:rFonts w:cs="Calibri"/>
          <w:lang w:eastAsia="en-AU"/>
        </w:rPr>
      </w:pPr>
    </w:p>
    <w:p w14:paraId="552DCA08" w14:textId="77777777" w:rsidR="00597BFD" w:rsidRDefault="00597BFD" w:rsidP="00D1111B">
      <w:pPr>
        <w:spacing w:after="120" w:line="276" w:lineRule="auto"/>
        <w:rPr>
          <w:rFonts w:cs="Calibri"/>
          <w:lang w:eastAsia="en-AU"/>
        </w:rPr>
      </w:pPr>
    </w:p>
    <w:p w14:paraId="58AC84C6" w14:textId="77777777" w:rsidR="00597BFD" w:rsidRDefault="00597BFD" w:rsidP="00D1111B">
      <w:pPr>
        <w:spacing w:after="120" w:line="276" w:lineRule="auto"/>
        <w:rPr>
          <w:rFonts w:cs="Calibri"/>
          <w:lang w:eastAsia="en-AU"/>
        </w:rPr>
      </w:pPr>
    </w:p>
    <w:p w14:paraId="6D6E8109" w14:textId="77777777" w:rsidR="00597BFD" w:rsidRDefault="00597BFD" w:rsidP="00D1111B">
      <w:pPr>
        <w:spacing w:after="120" w:line="276" w:lineRule="auto"/>
        <w:rPr>
          <w:rFonts w:cs="Calibri"/>
          <w:lang w:eastAsia="en-AU"/>
        </w:rPr>
      </w:pPr>
    </w:p>
    <w:p w14:paraId="43591FB2" w14:textId="77777777" w:rsidR="00597BFD" w:rsidRDefault="00597BFD" w:rsidP="00D1111B">
      <w:pPr>
        <w:spacing w:after="120" w:line="276" w:lineRule="auto"/>
        <w:rPr>
          <w:rFonts w:cs="Calibri"/>
          <w:lang w:eastAsia="en-AU"/>
        </w:rPr>
      </w:pPr>
    </w:p>
    <w:p w14:paraId="4D21B905" w14:textId="77777777" w:rsidR="00597BFD" w:rsidRDefault="00597BFD" w:rsidP="00D1111B">
      <w:pPr>
        <w:spacing w:after="120" w:line="276" w:lineRule="auto"/>
        <w:rPr>
          <w:rFonts w:cs="Calibri"/>
          <w:lang w:eastAsia="en-AU"/>
        </w:rPr>
      </w:pPr>
    </w:p>
    <w:p w14:paraId="21C3C7FD" w14:textId="77777777" w:rsidR="00597BFD" w:rsidRDefault="00597BFD" w:rsidP="00D1111B">
      <w:pPr>
        <w:spacing w:after="120" w:line="276" w:lineRule="auto"/>
        <w:rPr>
          <w:rFonts w:cs="Calibri"/>
          <w:lang w:eastAsia="en-AU"/>
        </w:rPr>
      </w:pPr>
    </w:p>
    <w:p w14:paraId="6EDC0036" w14:textId="77777777" w:rsidR="00597BFD" w:rsidRDefault="00597BFD" w:rsidP="00D1111B">
      <w:pPr>
        <w:spacing w:after="120" w:line="276" w:lineRule="auto"/>
        <w:rPr>
          <w:rFonts w:cs="Calibri"/>
          <w:lang w:eastAsia="en-AU"/>
        </w:rPr>
      </w:pPr>
    </w:p>
    <w:p w14:paraId="09010684" w14:textId="77777777" w:rsidR="00597BFD" w:rsidRDefault="00597BFD" w:rsidP="00D1111B">
      <w:pPr>
        <w:spacing w:after="120" w:line="276" w:lineRule="auto"/>
        <w:rPr>
          <w:rFonts w:cs="Calibri"/>
          <w:lang w:eastAsia="en-AU"/>
        </w:rPr>
      </w:pPr>
    </w:p>
    <w:p w14:paraId="0763A2D7" w14:textId="77777777" w:rsidR="00597BFD" w:rsidRDefault="00597BFD" w:rsidP="00D1111B">
      <w:pPr>
        <w:spacing w:after="120" w:line="276" w:lineRule="auto"/>
        <w:rPr>
          <w:rFonts w:cs="Calibri"/>
          <w:lang w:eastAsia="en-AU"/>
        </w:rPr>
      </w:pPr>
    </w:p>
    <w:p w14:paraId="146ABE04" w14:textId="77777777" w:rsidR="00A4064D" w:rsidRPr="00A4064D" w:rsidRDefault="00A4064D" w:rsidP="00A13D98"/>
    <w:sectPr w:rsidR="00A4064D" w:rsidRPr="00A4064D" w:rsidSect="00B37EF7">
      <w:headerReference w:type="default" r:id="rId13"/>
      <w:footerReference w:type="default" r:id="rId14"/>
      <w:headerReference w:type="first" r:id="rId15"/>
      <w:footerReference w:type="first" r:id="rId16"/>
      <w:endnotePr>
        <w:numFmt w:val="decimal"/>
      </w:endnotePr>
      <w:pgSz w:w="11906" w:h="16838" w:code="9"/>
      <w:pgMar w:top="1134" w:right="1134" w:bottom="992" w:left="1134" w:header="675"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E29B" w14:textId="77777777" w:rsidR="003B1220" w:rsidRDefault="003B1220" w:rsidP="0086572B">
      <w:r>
        <w:separator/>
      </w:r>
    </w:p>
  </w:endnote>
  <w:endnote w:type="continuationSeparator" w:id="0">
    <w:p w14:paraId="2C8A42D9" w14:textId="77777777" w:rsidR="003B1220" w:rsidRDefault="003B1220" w:rsidP="0086572B">
      <w:r>
        <w:continuationSeparator/>
      </w:r>
    </w:p>
  </w:endnote>
  <w:endnote w:type="continuationNotice" w:id="1">
    <w:p w14:paraId="7B34A5D3" w14:textId="77777777" w:rsidR="003B1220" w:rsidRDefault="003B1220">
      <w:pPr>
        <w:spacing w:after="0" w:line="240" w:lineRule="auto"/>
      </w:pPr>
    </w:p>
  </w:endnote>
  <w:endnote w:id="2">
    <w:p w14:paraId="73C967EA"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Our Watch. (2021). </w:t>
      </w:r>
      <w:hyperlink r:id="rId1">
        <w:r w:rsidRPr="00AC4537">
          <w:rPr>
            <w:rStyle w:val="Hyperlink"/>
            <w:i/>
            <w:iCs/>
            <w:sz w:val="18"/>
            <w:szCs w:val="18"/>
          </w:rPr>
          <w:t>Change the story</w:t>
        </w:r>
        <w:r w:rsidRPr="00F6037C">
          <w:rPr>
            <w:rStyle w:val="Hyperlink"/>
            <w:sz w:val="18"/>
            <w:szCs w:val="18"/>
          </w:rPr>
          <w:t xml:space="preserve">: (2nd ed.) </w:t>
        </w:r>
      </w:hyperlink>
      <w:r>
        <w:rPr>
          <w:sz w:val="18"/>
          <w:szCs w:val="18"/>
        </w:rPr>
        <w:t>p.</w:t>
      </w:r>
      <w:r w:rsidRPr="00F6037C">
        <w:rPr>
          <w:sz w:val="18"/>
          <w:szCs w:val="18"/>
        </w:rPr>
        <w:t xml:space="preserve"> 28</w:t>
      </w:r>
    </w:p>
  </w:endnote>
  <w:endnote w:id="3">
    <w:p w14:paraId="10A47CE3"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Workplace Gender Equality Agency (2023). </w:t>
      </w:r>
      <w:r w:rsidRPr="00F6037C">
        <w:rPr>
          <w:i/>
          <w:iCs/>
          <w:sz w:val="18"/>
          <w:szCs w:val="18"/>
        </w:rPr>
        <w:t>Unpaid care work and workplace participation gap</w:t>
      </w:r>
      <w:r w:rsidRPr="00F6037C">
        <w:rPr>
          <w:sz w:val="18"/>
          <w:szCs w:val="18"/>
        </w:rPr>
        <w:t xml:space="preserve">; Grattan Institute (2021). </w:t>
      </w:r>
      <w:r w:rsidRPr="00F6037C">
        <w:rPr>
          <w:i/>
          <w:iCs/>
          <w:sz w:val="18"/>
          <w:szCs w:val="18"/>
        </w:rPr>
        <w:t>Women's work: The impact of motherhood on lifetime earnings</w:t>
      </w:r>
      <w:r w:rsidRPr="00F6037C">
        <w:rPr>
          <w:sz w:val="18"/>
          <w:szCs w:val="18"/>
        </w:rPr>
        <w:t xml:space="preserve">. </w:t>
      </w:r>
    </w:p>
  </w:endnote>
  <w:endnote w:id="4">
    <w:p w14:paraId="1157D421"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KPMG (2016). </w:t>
      </w:r>
      <w:r w:rsidRPr="00F6037C">
        <w:rPr>
          <w:i/>
          <w:iCs/>
          <w:sz w:val="18"/>
          <w:szCs w:val="18"/>
        </w:rPr>
        <w:t>The Cost of Violence Against Women and their Children</w:t>
      </w:r>
      <w:r w:rsidRPr="00F6037C">
        <w:rPr>
          <w:sz w:val="18"/>
          <w:szCs w:val="18"/>
        </w:rPr>
        <w:t xml:space="preserve">. Prepared for the Department of Social Services; AIHW (2022). </w:t>
      </w:r>
      <w:r w:rsidRPr="00F6037C">
        <w:rPr>
          <w:i/>
          <w:iCs/>
          <w:sz w:val="18"/>
          <w:szCs w:val="18"/>
        </w:rPr>
        <w:t>Economic and financial impacts of domestic and family violence.</w:t>
      </w:r>
    </w:p>
  </w:endnote>
  <w:endnote w:id="5">
    <w:p w14:paraId="7171AA49"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Our Watch (2021), </w:t>
      </w:r>
      <w:r w:rsidRPr="00AC1760">
        <w:rPr>
          <w:sz w:val="18"/>
          <w:szCs w:val="18"/>
        </w:rPr>
        <w:t>Change the story: (2nd ed.)</w:t>
      </w:r>
      <w:r>
        <w:rPr>
          <w:sz w:val="18"/>
          <w:szCs w:val="18"/>
        </w:rPr>
        <w:t xml:space="preserve"> </w:t>
      </w:r>
      <w:r w:rsidRPr="00F6037C">
        <w:rPr>
          <w:sz w:val="18"/>
          <w:szCs w:val="18"/>
        </w:rPr>
        <w:t xml:space="preserve">p 39. </w:t>
      </w:r>
    </w:p>
  </w:endnote>
  <w:endnote w:id="6">
    <w:p w14:paraId="309EAA7B"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The Sydney Morning Her</w:t>
      </w:r>
      <w:r>
        <w:rPr>
          <w:sz w:val="18"/>
          <w:szCs w:val="18"/>
        </w:rPr>
        <w:t>a</w:t>
      </w:r>
      <w:r w:rsidRPr="00F6037C">
        <w:rPr>
          <w:sz w:val="18"/>
          <w:szCs w:val="18"/>
        </w:rPr>
        <w:t xml:space="preserve">ld. (2006, February 1). </w:t>
      </w:r>
      <w:r w:rsidRPr="00F6037C">
        <w:rPr>
          <w:i/>
          <w:iCs/>
          <w:sz w:val="18"/>
          <w:szCs w:val="18"/>
        </w:rPr>
        <w:t>Business says tax change would fix child-care crisis</w:t>
      </w:r>
      <w:r w:rsidRPr="00F6037C">
        <w:rPr>
          <w:sz w:val="18"/>
          <w:szCs w:val="18"/>
        </w:rPr>
        <w:t xml:space="preserve">. The Sydney Morning Herald. https://www.smh.com.au/national/business-says-tax-change-would-fix-child-care-crisis-20060201-gdmvum.html </w:t>
      </w:r>
    </w:p>
  </w:endnote>
  <w:endnote w:id="7">
    <w:p w14:paraId="51FF032E" w14:textId="77777777" w:rsidR="003B1220" w:rsidRPr="00F6037C" w:rsidRDefault="003B1220" w:rsidP="003B1220">
      <w:pPr>
        <w:pStyle w:val="EndnoteText"/>
        <w:rPr>
          <w:sz w:val="18"/>
          <w:szCs w:val="18"/>
        </w:rPr>
      </w:pPr>
      <w:r w:rsidRPr="00F6037C">
        <w:rPr>
          <w:rStyle w:val="EndnoteReference"/>
          <w:szCs w:val="18"/>
        </w:rPr>
        <w:endnoteRef/>
      </w:r>
      <w:r w:rsidRPr="00F6037C">
        <w:rPr>
          <w:sz w:val="18"/>
          <w:szCs w:val="18"/>
        </w:rPr>
        <w:t xml:space="preserve"> Settlement Services International. (2024). </w:t>
      </w:r>
      <w:r w:rsidRPr="00F6037C">
        <w:rPr>
          <w:i/>
          <w:iCs/>
          <w:sz w:val="18"/>
          <w:szCs w:val="18"/>
        </w:rPr>
        <w:t>The billion dollar benefit: Unlocking the employment potential of refugees and migrants in Australia</w:t>
      </w:r>
      <w:r w:rsidRPr="00F6037C">
        <w:rPr>
          <w:sz w:val="18"/>
          <w:szCs w:val="18"/>
        </w:rPr>
        <w:t xml:space="preserve">. </w:t>
      </w:r>
      <w:hyperlink r:id="rId2" w:tgtFrame="_new" w:history="1">
        <w:r w:rsidRPr="00F6037C">
          <w:rPr>
            <w:rStyle w:val="Hyperlink"/>
            <w:sz w:val="18"/>
            <w:szCs w:val="18"/>
          </w:rPr>
          <w:t>https://www.billiondollarbenefit.org.au/wp-content/uploads/2024/06/Billion_Dollar_Benefit_2024_Report.pdf</w:t>
        </w:r>
      </w:hyperlink>
    </w:p>
  </w:endnote>
  <w:endnote w:id="8">
    <w:p w14:paraId="3F29D507" w14:textId="77777777" w:rsidR="003B1220" w:rsidRDefault="003B1220" w:rsidP="003B1220">
      <w:pPr>
        <w:pStyle w:val="EndnoteText"/>
      </w:pPr>
      <w:r w:rsidRPr="00F6037C">
        <w:rPr>
          <w:rStyle w:val="EndnoteReference"/>
          <w:szCs w:val="18"/>
        </w:rPr>
        <w:endnoteRef/>
      </w:r>
      <w:r w:rsidRPr="00F6037C">
        <w:rPr>
          <w:sz w:val="18"/>
          <w:szCs w:val="18"/>
        </w:rPr>
        <w:t xml:space="preserve"> Australian Government. (2024). </w:t>
      </w:r>
      <w:r w:rsidRPr="00F6037C">
        <w:rPr>
          <w:i/>
          <w:iCs/>
          <w:sz w:val="18"/>
          <w:szCs w:val="18"/>
        </w:rPr>
        <w:t xml:space="preserve">A fit and healthy Australia. </w:t>
      </w:r>
      <w:hyperlink r:id="rId3" w:history="1">
        <w:r w:rsidRPr="00F6037C">
          <w:rPr>
            <w:rStyle w:val="Hyperlink"/>
            <w:sz w:val="18"/>
            <w:szCs w:val="18"/>
          </w:rPr>
          <w:t>https://www.health.gov.au/sites/default/files/2024-05/budget-2024-25-a-fit-and-healthy-australia.pdf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 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B9D9" w14:textId="77777777" w:rsidR="00246BCF" w:rsidRPr="0074201B" w:rsidRDefault="009344AD" w:rsidP="0074201B">
    <w:pPr>
      <w:pStyle w:val="Footer"/>
    </w:pPr>
    <w:r>
      <w:rPr>
        <w:noProof/>
      </w:rPr>
      <mc:AlternateContent>
        <mc:Choice Requires="wps">
          <w:drawing>
            <wp:anchor distT="0" distB="0" distL="114300" distR="114300" simplePos="0" relativeHeight="251658241" behindDoc="0" locked="0" layoutInCell="1" allowOverlap="1" wp14:anchorId="59498FA9" wp14:editId="76191CA2">
              <wp:simplePos x="0" y="0"/>
              <wp:positionH relativeFrom="column">
                <wp:posOffset>4649470</wp:posOffset>
              </wp:positionH>
              <wp:positionV relativeFrom="paragraph">
                <wp:posOffset>-108585</wp:posOffset>
              </wp:positionV>
              <wp:extent cx="2187575" cy="566420"/>
              <wp:effectExtent l="0" t="0" r="0" b="0"/>
              <wp:wrapNone/>
              <wp:docPr id="19942623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566420"/>
                      </a:xfrm>
                      <a:prstGeom prst="rect">
                        <a:avLst/>
                      </a:prstGeom>
                      <a:solidFill>
                        <a:sysClr val="window" lastClr="FFFFFF">
                          <a:alpha val="39286"/>
                        </a:sysClr>
                      </a:solidFill>
                      <a:ln w="6350">
                        <a:noFill/>
                      </a:ln>
                    </wps:spPr>
                    <wps:txbx>
                      <w:txbxContent>
                        <w:p w14:paraId="02CE6FD6" w14:textId="77777777" w:rsidR="00A72BB3" w:rsidRDefault="009344AD" w:rsidP="00A72BB3">
                          <w:pPr>
                            <w:spacing w:line="240" w:lineRule="auto"/>
                          </w:pPr>
                          <w:r w:rsidRPr="00E76821">
                            <w:rPr>
                              <w:noProof/>
                            </w:rPr>
                            <w:drawing>
                              <wp:inline distT="0" distB="0" distL="0" distR="0" wp14:anchorId="535F2AEC" wp14:editId="04FE9227">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98FA9" id="_x0000_t202" coordsize="21600,21600" o:spt="202" path="m,l,21600r21600,l21600,xe">
              <v:stroke joinstyle="miter"/>
              <v:path gradientshapeok="t" o:connecttype="rect"/>
            </v:shapetype>
            <v:shape id="Text Box 6" o:spid="_x0000_s1026" type="#_x0000_t202" style="position:absolute;left:0;text-align:left;margin-left:366.1pt;margin-top:-8.55pt;width:172.25pt;height:4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DbSAIAAI4EAAAOAAAAZHJzL2Uyb0RvYy54bWysVN9v2jAQfp+0/8Hy+wjQQduIUDEqpkmo&#10;rdROfTaOQ6I5Ps9nSNhfv7OTQNXtaRoP5uz7/X13Wdy1tWZH5bACk/HJaMyZMhLyyuwz/v1l8+mG&#10;M/TC5EKDURk/KeR3y48fFo1N1RRK0LlyjIIYTBub8dJ7myYJylLVAkdglSFlAa4Wnq5un+RONBS9&#10;1sl0PJ4nDbjcOpAKkV7vOyVfxvhFoaR/LApUnumMU20+ni6eu3Amy4VI907YspJ9GeIfqqhFZSjp&#10;OdS98IIdXPVHqLqSDhAKP5JQJ1AUlVSxB+pmMn7XzXMprIq9EDhozzDh/wsrH47P9skx336BlgiM&#10;TaDdgvyBhE3SWEx7m4AppkjWodG2cHX4pxYYORK2pzOeqvVM0uN0cnM9u55xJkk3m88/TyPgycXb&#10;OvRfFdQsCBl3xFesQBy36EN+kQ4mIRmCrvJNpXW8nHCtHTsKopYmIoeGMy3Q02PGN/HXxdK2FJ3Z&#10;1e30Zh44p7gY3TvxbVhtWJPx+dVsHL0NhHydizY9Ih0IAQ7f7lpSBnEH+YmQdNANGVq5qairLZX0&#10;JBxNFWFEm+If6Sg0UBLoJc5KcL/+9h7siWzSctbQlGYcfx6EU9TpN0NjEEZ6ENwg7AbBHOo1EDoT&#10;2kEro0gOzutBLBzUr7RAq5CFVMJIypVxP4hr3+0KLaBUq1U0osG1wm/Ns5XDwASOXtpX4WxPpKcR&#10;eIBhfkX6js/ONpBoYHXwUFSR7AuKPc409JGgfkHDVr29R6vLZ2T5GwAA//8DAFBLAwQUAAYACAAA&#10;ACEAuWAM2OMAAAALAQAADwAAAGRycy9kb3ducmV2LnhtbEyPQUvDQBCF74L/YRnBi7SbRGhszKZI&#10;aQ8Kam0L4m2anSbB7GzIbpv4792e9Di8j/e+yRejacWZetdYVhBPIxDEpdUNVwr2u/XkAYTzyBpb&#10;y6TghxwsiuurHDNtB/6g89ZXIpSwy1BB7X2XSenKmgy6qe2IQ3a0vUEfzr6SuschlJtWJlE0kwYb&#10;Dgs1drSsqfzenoyC1euum7+sNnfv9Pb5VS6H6rh+3ih1ezM+PYLwNPo/GC76QR2K4HSwJ9ZOtArS&#10;+yQJqIJJnMYgLkSUzlIQh5AlMcgil/9/KH4BAAD//wMAUEsBAi0AFAAGAAgAAAAhALaDOJL+AAAA&#10;4QEAABMAAAAAAAAAAAAAAAAAAAAAAFtDb250ZW50X1R5cGVzXS54bWxQSwECLQAUAAYACAAAACEA&#10;OP0h/9YAAACUAQAACwAAAAAAAAAAAAAAAAAvAQAAX3JlbHMvLnJlbHNQSwECLQAUAAYACAAAACEA&#10;0dmg20gCAACOBAAADgAAAAAAAAAAAAAAAAAuAgAAZHJzL2Uyb0RvYy54bWxQSwECLQAUAAYACAAA&#10;ACEAuWAM2OMAAAALAQAADwAAAAAAAAAAAAAAAACiBAAAZHJzL2Rvd25yZXYueG1sUEsFBgAAAAAE&#10;AAQA8wAAALIFAAAAAA==&#10;" fillcolor="window" stroked="f" strokeweight=".5pt">
              <v:fill opacity="25700f"/>
              <v:textbox inset="0,0,0,0">
                <w:txbxContent>
                  <w:p w14:paraId="02CE6FD6" w14:textId="77777777" w:rsidR="00A72BB3" w:rsidRDefault="009344AD" w:rsidP="00A72BB3">
                    <w:pPr>
                      <w:spacing w:line="240" w:lineRule="auto"/>
                    </w:pPr>
                    <w:r w:rsidRPr="00E76821">
                      <w:rPr>
                        <w:noProof/>
                      </w:rPr>
                      <w:drawing>
                        <wp:inline distT="0" distB="0" distL="0" distR="0" wp14:anchorId="535F2AEC" wp14:editId="04FE9227">
                          <wp:extent cx="1682750" cy="292100"/>
                          <wp:effectExtent l="0" t="0" r="0" b="0"/>
                          <wp:docPr id="158234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92100"/>
                                  </a:xfrm>
                                  <a:prstGeom prst="rect">
                                    <a:avLst/>
                                  </a:prstGeom>
                                  <a:noFill/>
                                  <a:ln>
                                    <a:noFill/>
                                  </a:ln>
                                </pic:spPr>
                              </pic:pic>
                            </a:graphicData>
                          </a:graphic>
                        </wp:inline>
                      </w:drawing>
                    </w:r>
                  </w:p>
                </w:txbxContent>
              </v:textbox>
            </v:shape>
          </w:pict>
        </mc:Fallback>
      </mc:AlternateContent>
    </w:r>
    <w:r w:rsidR="0074201B">
      <w:t xml:space="preserve">Page </w:t>
    </w:r>
    <w:r w:rsidR="00990FD7">
      <w:fldChar w:fldCharType="begin"/>
    </w:r>
    <w:r w:rsidR="00990FD7">
      <w:instrText xml:space="preserve"> PAGE   \* MERGEFORMAT </w:instrText>
    </w:r>
    <w:r w:rsidR="00990FD7">
      <w:fldChar w:fldCharType="separate"/>
    </w:r>
    <w:r w:rsidR="00990FD7">
      <w:rPr>
        <w:noProof/>
      </w:rPr>
      <w:t>1</w:t>
    </w:r>
    <w:r w:rsidR="00990F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C7D3" w14:textId="77777777" w:rsidR="00313324" w:rsidRDefault="009344AD">
    <w:pPr>
      <w:pStyle w:val="Footer"/>
    </w:pPr>
    <w:r>
      <w:rPr>
        <w:noProof/>
      </w:rPr>
      <mc:AlternateContent>
        <mc:Choice Requires="wps">
          <w:drawing>
            <wp:anchor distT="0" distB="0" distL="114300" distR="114300" simplePos="0" relativeHeight="251658240" behindDoc="0" locked="0" layoutInCell="1" allowOverlap="1" wp14:anchorId="3C6C75AD" wp14:editId="27EB4D62">
              <wp:simplePos x="0" y="0"/>
              <wp:positionH relativeFrom="column">
                <wp:posOffset>4980305</wp:posOffset>
              </wp:positionH>
              <wp:positionV relativeFrom="paragraph">
                <wp:posOffset>-1285240</wp:posOffset>
              </wp:positionV>
              <wp:extent cx="1848485" cy="1731645"/>
              <wp:effectExtent l="0" t="0" r="0" b="0"/>
              <wp:wrapNone/>
              <wp:docPr id="615287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731645"/>
                      </a:xfrm>
                      <a:prstGeom prst="rect">
                        <a:avLst/>
                      </a:prstGeom>
                      <a:solidFill>
                        <a:sysClr val="window" lastClr="FFFFFF">
                          <a:alpha val="39286"/>
                        </a:sysClr>
                      </a:solidFill>
                      <a:ln w="6350">
                        <a:noFill/>
                      </a:ln>
                    </wps:spPr>
                    <wps:txbx>
                      <w:txbxContent>
                        <w:p w14:paraId="0C03B501" w14:textId="77777777" w:rsidR="00322A09" w:rsidRDefault="009344AD" w:rsidP="00322A09">
                          <w:pPr>
                            <w:spacing w:line="240" w:lineRule="auto"/>
                          </w:pPr>
                          <w:r w:rsidRPr="00231F27">
                            <w:rPr>
                              <w:noProof/>
                            </w:rPr>
                            <w:drawing>
                              <wp:inline distT="0" distB="0" distL="0" distR="0" wp14:anchorId="3539A3A8" wp14:editId="7F48346D">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C75AD" id="_x0000_t202" coordsize="21600,21600" o:spt="202" path="m,l,21600r21600,l21600,xe">
              <v:stroke joinstyle="miter"/>
              <v:path gradientshapeok="t" o:connecttype="rect"/>
            </v:shapetype>
            <v:shape id="Text Box 4" o:spid="_x0000_s1027" type="#_x0000_t202" style="position:absolute;left:0;text-align:left;margin-left:392.15pt;margin-top:-101.2pt;width:145.55pt;height:1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IBTQIAAJYEAAAOAAAAZHJzL2Uyb0RvYy54bWysVG1v2jAQ/j5p/8Hy9zW8FNZGhIpRMU1C&#10;baV26mfjOCSa4/N8hoT9+p2dBLZun6aBZM6+596eu2Nx19aaHZXDCkzGx1cjzpSRkFdmn/GvL5sP&#10;N5yhFyYXGozK+Ekhv1u+f7dobKomUILOlWPkxGDa2IyX3ts0SVCWqhZ4BVYZUhbgauHp6vZJ7kRD&#10;3mudTEajedKAy60DqRDp9b5T8mX0XxRK+seiQOWZzjjl5uPp4rkLZ7JciHTvhC0r2ach/iGLWlSG&#10;gp5d3Qsv2MFVf7iqK+kAofBXEuoEiqKSKtZA1YxHb6p5LoVVsRYiB+2ZJvx/buXD8dk+OebbT9BS&#10;A2MRaLcgvyFxkzQW0x4TOMUUCR0KbQtXh18qgZEhcXs686laz2TwdnNN3xlnknTjj9Px/HoWGE8u&#10;5tah/6ygZkHIuKOGxRTEcYu+gw6QEA1BV/mm0jpeTrjWjh0F9ZZGIoeGMy3Q02PGN/HT+dK2FB1s&#10;eju5mfcpYDSP2fzmVhvWZHw+nY2itYEQr0tFm56SjoXAh293LavyQB1hwssO8hMx6qAbNrRyU1Fx&#10;W8rsSTiaLuKKNsY/0lFooFjQS5yV4H787T3gqemk5ayhac04fj8Ip6jgL4bGIYz2ILhB2A2COdRr&#10;IJLGtItWRpEMnNeDWDioX2mRViEKqYSRFCvjfhDXvtsZWkSpVqsIogG2wm/Ns5XBdehIaNVL+yqc&#10;7fvpaRQeYJhjkb5pa4cNlgZWBw9FFXt+YbGnm4Y/9qlf1LBdv94j6vJ3svwJAAD//wMAUEsDBBQA&#10;BgAIAAAAIQBmg/os5AAAAAwBAAAPAAAAZHJzL2Rvd25yZXYueG1sTI/BTsJAEIbvJr7DZky8GNi1&#10;IGDtlhgCB0kUBBPjbWmHtrE723QXWt/e4aS3mfxf/vkmmfe2FmdsfeVIw/1QgUDKXF5RoeFjvxrM&#10;QPhgKDe1I9Twgx7m6fVVYuLcdfSO510oBJeQj42GMoQmltJnJVrjh65B4uzoWmsCr20h89Z0XG5r&#10;GSk1kdZUxBdK0+CixOx7d7Ialq/75nG93N5t8O3zK1t0xXH1stX69qZ/fgIRsA9/MFz0WR1Sdjq4&#10;E+Ve1Bqms/GIUQ2DSEVjEBdETR94OnCoRiDTRP5/Iv0FAAD//wMAUEsBAi0AFAAGAAgAAAAhALaD&#10;OJL+AAAA4QEAABMAAAAAAAAAAAAAAAAAAAAAAFtDb250ZW50X1R5cGVzXS54bWxQSwECLQAUAAYA&#10;CAAAACEAOP0h/9YAAACUAQAACwAAAAAAAAAAAAAAAAAvAQAAX3JlbHMvLnJlbHNQSwECLQAUAAYA&#10;CAAAACEAo6USAU0CAACWBAAADgAAAAAAAAAAAAAAAAAuAgAAZHJzL2Uyb0RvYy54bWxQSwECLQAU&#10;AAYACAAAACEAZoP6LOQAAAAMAQAADwAAAAAAAAAAAAAAAACnBAAAZHJzL2Rvd25yZXYueG1sUEsF&#10;BgAAAAAEAAQA8wAAALgFAAAAAA==&#10;" fillcolor="window" stroked="f" strokeweight=".5pt">
              <v:fill opacity="25700f"/>
              <v:textbox inset="0,0,0,0">
                <w:txbxContent>
                  <w:p w14:paraId="0C03B501" w14:textId="77777777" w:rsidR="00322A09" w:rsidRDefault="009344AD" w:rsidP="00322A09">
                    <w:pPr>
                      <w:spacing w:line="240" w:lineRule="auto"/>
                    </w:pPr>
                    <w:r w:rsidRPr="00231F27">
                      <w:rPr>
                        <w:noProof/>
                      </w:rPr>
                      <w:drawing>
                        <wp:inline distT="0" distB="0" distL="0" distR="0" wp14:anchorId="3539A3A8" wp14:editId="7F48346D">
                          <wp:extent cx="1264285" cy="1177290"/>
                          <wp:effectExtent l="0" t="0" r="0" b="0"/>
                          <wp:docPr id="5276448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17729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9814" w14:textId="77777777" w:rsidR="003B1220" w:rsidRPr="00C03734" w:rsidRDefault="003B1220" w:rsidP="00C03734"/>
  </w:footnote>
  <w:footnote w:type="continuationSeparator" w:id="0">
    <w:p w14:paraId="41750C7E" w14:textId="77777777" w:rsidR="003B1220" w:rsidRDefault="003B1220" w:rsidP="00C03734"/>
  </w:footnote>
  <w:footnote w:type="continuationNotice" w:id="1">
    <w:p w14:paraId="6F9143CC" w14:textId="77777777" w:rsidR="003B1220" w:rsidRDefault="003B1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52F6" w14:textId="1EE5037A" w:rsidR="00FE6BF2" w:rsidRPr="00FE6BF2" w:rsidRDefault="00584B0A" w:rsidP="00FE6BF2">
    <w:pPr>
      <w:pStyle w:val="Header"/>
    </w:pPr>
    <w:fldSimple w:instr=" STYLEREF Title \* MERGEFORMAT ">
      <w:r w:rsidR="003B1220">
        <w:rPr>
          <w:noProof/>
        </w:rPr>
        <w:t>Economic Reform Roundtable Submission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E32A" w14:textId="77777777" w:rsidR="00DC5BA4" w:rsidRDefault="00734963">
    <w:pPr>
      <w:pStyle w:val="Header"/>
    </w:pPr>
    <w:r>
      <w:t xml:space="preserve">Our Watch </w:t>
    </w:r>
    <w:r w:rsidR="00584B0A">
      <w:t>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5BC"/>
    <w:multiLevelType w:val="hybridMultilevel"/>
    <w:tmpl w:val="34CE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B7BCD"/>
    <w:multiLevelType w:val="multilevel"/>
    <w:tmpl w:val="D312DC8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E3E51"/>
    <w:multiLevelType w:val="multilevel"/>
    <w:tmpl w:val="B1FE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E0F5A"/>
    <w:multiLevelType w:val="multilevel"/>
    <w:tmpl w:val="5A00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F37EA"/>
    <w:multiLevelType w:val="multilevel"/>
    <w:tmpl w:val="B17C737A"/>
    <w:styleLink w:val="Numbering"/>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737" w:hanging="737"/>
      </w:pPr>
      <w:rPr>
        <w:rFonts w:hint="default"/>
      </w:rPr>
    </w:lvl>
    <w:lvl w:ilvl="2">
      <w:start w:val="1"/>
      <w:numFmt w:val="decimal"/>
      <w:pStyle w:val="ListNumber3"/>
      <w:lvlText w:val="%1.%2.%3."/>
      <w:lvlJc w:val="left"/>
      <w:pPr>
        <w:tabs>
          <w:tab w:val="num" w:pos="1134"/>
        </w:tabs>
        <w:ind w:left="1134" w:hanging="1134"/>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0FA8400D"/>
    <w:multiLevelType w:val="hybridMultilevel"/>
    <w:tmpl w:val="C68A5316"/>
    <w:lvl w:ilvl="0" w:tplc="844031FE">
      <w:numFmt w:val="bullet"/>
      <w:lvlText w:val="•"/>
      <w:lvlJc w:val="left"/>
      <w:pPr>
        <w:ind w:left="720" w:hanging="360"/>
      </w:pPr>
      <w:rPr>
        <w:rFonts w:ascii="Roboto" w:eastAsia="Poppins Light"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308F5"/>
    <w:multiLevelType w:val="hybridMultilevel"/>
    <w:tmpl w:val="8E4C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37B04"/>
    <w:multiLevelType w:val="hybridMultilevel"/>
    <w:tmpl w:val="94F299EA"/>
    <w:lvl w:ilvl="0" w:tplc="2C1EBED0">
      <w:start w:val="1"/>
      <w:numFmt w:val="decimal"/>
      <w:lvlText w:val="%1."/>
      <w:lvlJc w:val="left"/>
      <w:pPr>
        <w:ind w:left="720" w:hanging="360"/>
      </w:pPr>
      <w:rPr>
        <w:rFonts w:ascii="Roboto" w:eastAsia="Poppins Light" w:hAnsi="Roboto"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4A389E"/>
    <w:multiLevelType w:val="hybridMultilevel"/>
    <w:tmpl w:val="FFFFFFFF"/>
    <w:lvl w:ilvl="0" w:tplc="04048A9A">
      <w:start w:val="1"/>
      <w:numFmt w:val="bullet"/>
      <w:lvlText w:val="·"/>
      <w:lvlJc w:val="left"/>
      <w:pPr>
        <w:ind w:left="720" w:hanging="360"/>
      </w:pPr>
      <w:rPr>
        <w:rFonts w:ascii="Symbol" w:hAnsi="Symbol" w:hint="default"/>
      </w:rPr>
    </w:lvl>
    <w:lvl w:ilvl="1" w:tplc="988225A6">
      <w:start w:val="1"/>
      <w:numFmt w:val="bullet"/>
      <w:lvlText w:val="o"/>
      <w:lvlJc w:val="left"/>
      <w:pPr>
        <w:ind w:left="1440" w:hanging="360"/>
      </w:pPr>
      <w:rPr>
        <w:rFonts w:ascii="Courier New" w:hAnsi="Courier New" w:hint="default"/>
      </w:rPr>
    </w:lvl>
    <w:lvl w:ilvl="2" w:tplc="973E8966">
      <w:start w:val="1"/>
      <w:numFmt w:val="bullet"/>
      <w:lvlText w:val=""/>
      <w:lvlJc w:val="left"/>
      <w:pPr>
        <w:ind w:left="2160" w:hanging="360"/>
      </w:pPr>
      <w:rPr>
        <w:rFonts w:ascii="Wingdings" w:hAnsi="Wingdings" w:hint="default"/>
      </w:rPr>
    </w:lvl>
    <w:lvl w:ilvl="3" w:tplc="ACEA1B4E">
      <w:start w:val="1"/>
      <w:numFmt w:val="bullet"/>
      <w:lvlText w:val=""/>
      <w:lvlJc w:val="left"/>
      <w:pPr>
        <w:ind w:left="2880" w:hanging="360"/>
      </w:pPr>
      <w:rPr>
        <w:rFonts w:ascii="Symbol" w:hAnsi="Symbol" w:hint="default"/>
      </w:rPr>
    </w:lvl>
    <w:lvl w:ilvl="4" w:tplc="F9248948">
      <w:start w:val="1"/>
      <w:numFmt w:val="bullet"/>
      <w:lvlText w:val="o"/>
      <w:lvlJc w:val="left"/>
      <w:pPr>
        <w:ind w:left="3600" w:hanging="360"/>
      </w:pPr>
      <w:rPr>
        <w:rFonts w:ascii="Courier New" w:hAnsi="Courier New" w:hint="default"/>
      </w:rPr>
    </w:lvl>
    <w:lvl w:ilvl="5" w:tplc="2814F5E0">
      <w:start w:val="1"/>
      <w:numFmt w:val="bullet"/>
      <w:lvlText w:val=""/>
      <w:lvlJc w:val="left"/>
      <w:pPr>
        <w:ind w:left="4320" w:hanging="360"/>
      </w:pPr>
      <w:rPr>
        <w:rFonts w:ascii="Wingdings" w:hAnsi="Wingdings" w:hint="default"/>
      </w:rPr>
    </w:lvl>
    <w:lvl w:ilvl="6" w:tplc="4CF49358">
      <w:start w:val="1"/>
      <w:numFmt w:val="bullet"/>
      <w:lvlText w:val=""/>
      <w:lvlJc w:val="left"/>
      <w:pPr>
        <w:ind w:left="5040" w:hanging="360"/>
      </w:pPr>
      <w:rPr>
        <w:rFonts w:ascii="Symbol" w:hAnsi="Symbol" w:hint="default"/>
      </w:rPr>
    </w:lvl>
    <w:lvl w:ilvl="7" w:tplc="1EF06800">
      <w:start w:val="1"/>
      <w:numFmt w:val="bullet"/>
      <w:lvlText w:val="o"/>
      <w:lvlJc w:val="left"/>
      <w:pPr>
        <w:ind w:left="5760" w:hanging="360"/>
      </w:pPr>
      <w:rPr>
        <w:rFonts w:ascii="Courier New" w:hAnsi="Courier New" w:hint="default"/>
      </w:rPr>
    </w:lvl>
    <w:lvl w:ilvl="8" w:tplc="67C2EE8E">
      <w:start w:val="1"/>
      <w:numFmt w:val="bullet"/>
      <w:lvlText w:val=""/>
      <w:lvlJc w:val="left"/>
      <w:pPr>
        <w:ind w:left="6480" w:hanging="360"/>
      </w:pPr>
      <w:rPr>
        <w:rFonts w:ascii="Wingdings" w:hAnsi="Wingdings" w:hint="default"/>
      </w:rPr>
    </w:lvl>
  </w:abstractNum>
  <w:abstractNum w:abstractNumId="11" w15:restartNumberingAfterBreak="0">
    <w:nsid w:val="182C0185"/>
    <w:multiLevelType w:val="hybridMultilevel"/>
    <w:tmpl w:val="B87C1880"/>
    <w:lvl w:ilvl="0" w:tplc="FFFFFFFF">
      <w:start w:val="1"/>
      <w:numFmt w:val="bullet"/>
      <w:lvlText w:val="-"/>
      <w:lvlJc w:val="left"/>
      <w:pPr>
        <w:ind w:left="360" w:hanging="360"/>
      </w:pPr>
      <w:rPr>
        <w:rFonts w:ascii="Roboto" w:hAnsi="Roboto"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54471F"/>
    <w:multiLevelType w:val="hybridMultilevel"/>
    <w:tmpl w:val="8698D9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7E361B"/>
    <w:multiLevelType w:val="multilevel"/>
    <w:tmpl w:val="DD7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17C05"/>
    <w:multiLevelType w:val="hybridMultilevel"/>
    <w:tmpl w:val="3BF2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6CD46F"/>
    <w:multiLevelType w:val="hybridMultilevel"/>
    <w:tmpl w:val="FFFFFFFF"/>
    <w:lvl w:ilvl="0" w:tplc="C3C4F368">
      <w:start w:val="1"/>
      <w:numFmt w:val="bullet"/>
      <w:lvlText w:val="·"/>
      <w:lvlJc w:val="left"/>
      <w:pPr>
        <w:ind w:left="720" w:hanging="360"/>
      </w:pPr>
      <w:rPr>
        <w:rFonts w:ascii="Symbol" w:hAnsi="Symbol" w:hint="default"/>
      </w:rPr>
    </w:lvl>
    <w:lvl w:ilvl="1" w:tplc="738C5BCA">
      <w:start w:val="1"/>
      <w:numFmt w:val="bullet"/>
      <w:lvlText w:val="o"/>
      <w:lvlJc w:val="left"/>
      <w:pPr>
        <w:ind w:left="1440" w:hanging="360"/>
      </w:pPr>
      <w:rPr>
        <w:rFonts w:ascii="Courier New" w:hAnsi="Courier New" w:hint="default"/>
      </w:rPr>
    </w:lvl>
    <w:lvl w:ilvl="2" w:tplc="C438450A">
      <w:start w:val="1"/>
      <w:numFmt w:val="bullet"/>
      <w:lvlText w:val=""/>
      <w:lvlJc w:val="left"/>
      <w:pPr>
        <w:ind w:left="2160" w:hanging="360"/>
      </w:pPr>
      <w:rPr>
        <w:rFonts w:ascii="Wingdings" w:hAnsi="Wingdings" w:hint="default"/>
      </w:rPr>
    </w:lvl>
    <w:lvl w:ilvl="3" w:tplc="EA60E404">
      <w:start w:val="1"/>
      <w:numFmt w:val="bullet"/>
      <w:lvlText w:val=""/>
      <w:lvlJc w:val="left"/>
      <w:pPr>
        <w:ind w:left="2880" w:hanging="360"/>
      </w:pPr>
      <w:rPr>
        <w:rFonts w:ascii="Symbol" w:hAnsi="Symbol" w:hint="default"/>
      </w:rPr>
    </w:lvl>
    <w:lvl w:ilvl="4" w:tplc="0B702002">
      <w:start w:val="1"/>
      <w:numFmt w:val="bullet"/>
      <w:lvlText w:val="o"/>
      <w:lvlJc w:val="left"/>
      <w:pPr>
        <w:ind w:left="3600" w:hanging="360"/>
      </w:pPr>
      <w:rPr>
        <w:rFonts w:ascii="Courier New" w:hAnsi="Courier New" w:hint="default"/>
      </w:rPr>
    </w:lvl>
    <w:lvl w:ilvl="5" w:tplc="38964332">
      <w:start w:val="1"/>
      <w:numFmt w:val="bullet"/>
      <w:lvlText w:val=""/>
      <w:lvlJc w:val="left"/>
      <w:pPr>
        <w:ind w:left="4320" w:hanging="360"/>
      </w:pPr>
      <w:rPr>
        <w:rFonts w:ascii="Wingdings" w:hAnsi="Wingdings" w:hint="default"/>
      </w:rPr>
    </w:lvl>
    <w:lvl w:ilvl="6" w:tplc="335C9B3C">
      <w:start w:val="1"/>
      <w:numFmt w:val="bullet"/>
      <w:lvlText w:val=""/>
      <w:lvlJc w:val="left"/>
      <w:pPr>
        <w:ind w:left="5040" w:hanging="360"/>
      </w:pPr>
      <w:rPr>
        <w:rFonts w:ascii="Symbol" w:hAnsi="Symbol" w:hint="default"/>
      </w:rPr>
    </w:lvl>
    <w:lvl w:ilvl="7" w:tplc="E006C1A8">
      <w:start w:val="1"/>
      <w:numFmt w:val="bullet"/>
      <w:lvlText w:val="o"/>
      <w:lvlJc w:val="left"/>
      <w:pPr>
        <w:ind w:left="5760" w:hanging="360"/>
      </w:pPr>
      <w:rPr>
        <w:rFonts w:ascii="Courier New" w:hAnsi="Courier New" w:hint="default"/>
      </w:rPr>
    </w:lvl>
    <w:lvl w:ilvl="8" w:tplc="BE80C0A6">
      <w:start w:val="1"/>
      <w:numFmt w:val="bullet"/>
      <w:lvlText w:val=""/>
      <w:lvlJc w:val="left"/>
      <w:pPr>
        <w:ind w:left="6480" w:hanging="360"/>
      </w:pPr>
      <w:rPr>
        <w:rFonts w:ascii="Wingdings" w:hAnsi="Wingdings" w:hint="default"/>
      </w:rPr>
    </w:lvl>
  </w:abstractNum>
  <w:abstractNum w:abstractNumId="16" w15:restartNumberingAfterBreak="0">
    <w:nsid w:val="27970EE6"/>
    <w:multiLevelType w:val="hybridMultilevel"/>
    <w:tmpl w:val="60E255A6"/>
    <w:lvl w:ilvl="0" w:tplc="844031FE">
      <w:numFmt w:val="bullet"/>
      <w:lvlText w:val="•"/>
      <w:lvlJc w:val="left"/>
      <w:pPr>
        <w:ind w:left="720" w:hanging="360"/>
      </w:pPr>
      <w:rPr>
        <w:rFonts w:ascii="Roboto" w:eastAsia="Poppins Light"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E3524"/>
    <w:multiLevelType w:val="multilevel"/>
    <w:tmpl w:val="DB24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1A5709"/>
    <w:multiLevelType w:val="multilevel"/>
    <w:tmpl w:val="8C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A475F"/>
    <w:multiLevelType w:val="multilevel"/>
    <w:tmpl w:val="786C68B6"/>
    <w:styleLink w:val="CurrentList1"/>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245860"/>
    <w:multiLevelType w:val="multilevel"/>
    <w:tmpl w:val="070CAB22"/>
    <w:styleLink w:val="Quotes"/>
    <w:lvl w:ilvl="0">
      <w:start w:val="1"/>
      <w:numFmt w:val="bullet"/>
      <w:pStyle w:val="PullQuoteAttribute"/>
      <w:suff w:val="space"/>
      <w:lvlText w:val="—"/>
      <w:lvlJc w:val="left"/>
      <w:pPr>
        <w:ind w:left="0" w:firstLine="0"/>
      </w:pPr>
      <w:rPr>
        <w:rFonts w:ascii="Calibri" w:hAnsi="Calibri" w:hint="default"/>
        <w:color w:val="auto"/>
        <w:w w:val="85"/>
        <w:position w:val="2"/>
      </w:rPr>
    </w:lvl>
    <w:lvl w:ilvl="1">
      <w:start w:val="1"/>
      <w:numFmt w:val="bullet"/>
      <w:pStyle w:val="IntroQuoteAttribute"/>
      <w:suff w:val="space"/>
      <w:lvlText w:val="—"/>
      <w:lvlJc w:val="left"/>
      <w:pPr>
        <w:ind w:left="0" w:firstLine="0"/>
      </w:pPr>
      <w:rPr>
        <w:rFonts w:ascii="Poppins Light" w:hAnsi="Poppins Light" w:hint="default"/>
        <w:color w:val="auto"/>
        <w:w w:val="90"/>
      </w:rPr>
    </w:lvl>
    <w:lvl w:ilvl="2">
      <w:start w:val="1"/>
      <w:numFmt w:val="bullet"/>
      <w:pStyle w:val="TOC3"/>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BF189C"/>
    <w:multiLevelType w:val="hybridMultilevel"/>
    <w:tmpl w:val="3C4EEF28"/>
    <w:lvl w:ilvl="0" w:tplc="844031FE">
      <w:numFmt w:val="bullet"/>
      <w:lvlText w:val="•"/>
      <w:lvlJc w:val="left"/>
      <w:pPr>
        <w:ind w:left="720" w:hanging="360"/>
      </w:pPr>
      <w:rPr>
        <w:rFonts w:ascii="Roboto" w:eastAsia="Poppins Light"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AD038E"/>
    <w:multiLevelType w:val="multilevel"/>
    <w:tmpl w:val="D312DC8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3A6F04"/>
    <w:multiLevelType w:val="hybridMultilevel"/>
    <w:tmpl w:val="772C7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04C6F"/>
    <w:multiLevelType w:val="hybridMultilevel"/>
    <w:tmpl w:val="4140B7F6"/>
    <w:lvl w:ilvl="0" w:tplc="10B09798">
      <w:start w:val="1"/>
      <w:numFmt w:val="bullet"/>
      <w:pStyle w:val="ListResource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75246E0"/>
    <w:multiLevelType w:val="hybridMultilevel"/>
    <w:tmpl w:val="641AC45A"/>
    <w:lvl w:ilvl="0" w:tplc="844031FE">
      <w:numFmt w:val="bullet"/>
      <w:lvlText w:val="•"/>
      <w:lvlJc w:val="left"/>
      <w:pPr>
        <w:ind w:left="720" w:hanging="360"/>
      </w:pPr>
      <w:rPr>
        <w:rFonts w:ascii="Roboto" w:eastAsia="Poppins Light"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8ACAB4"/>
    <w:multiLevelType w:val="hybridMultilevel"/>
    <w:tmpl w:val="FFFFFFFF"/>
    <w:lvl w:ilvl="0" w:tplc="A404A9B6">
      <w:start w:val="1"/>
      <w:numFmt w:val="bullet"/>
      <w:lvlText w:val="·"/>
      <w:lvlJc w:val="left"/>
      <w:pPr>
        <w:ind w:left="720" w:hanging="360"/>
      </w:pPr>
      <w:rPr>
        <w:rFonts w:ascii="Symbol" w:hAnsi="Symbol" w:hint="default"/>
      </w:rPr>
    </w:lvl>
    <w:lvl w:ilvl="1" w:tplc="538219D6">
      <w:start w:val="1"/>
      <w:numFmt w:val="bullet"/>
      <w:lvlText w:val="o"/>
      <w:lvlJc w:val="left"/>
      <w:pPr>
        <w:ind w:left="1440" w:hanging="360"/>
      </w:pPr>
      <w:rPr>
        <w:rFonts w:ascii="Courier New" w:hAnsi="Courier New" w:hint="default"/>
      </w:rPr>
    </w:lvl>
    <w:lvl w:ilvl="2" w:tplc="7DBAEA40">
      <w:start w:val="1"/>
      <w:numFmt w:val="bullet"/>
      <w:lvlText w:val=""/>
      <w:lvlJc w:val="left"/>
      <w:pPr>
        <w:ind w:left="2160" w:hanging="360"/>
      </w:pPr>
      <w:rPr>
        <w:rFonts w:ascii="Wingdings" w:hAnsi="Wingdings" w:hint="default"/>
      </w:rPr>
    </w:lvl>
    <w:lvl w:ilvl="3" w:tplc="2402BD68">
      <w:start w:val="1"/>
      <w:numFmt w:val="bullet"/>
      <w:lvlText w:val=""/>
      <w:lvlJc w:val="left"/>
      <w:pPr>
        <w:ind w:left="2880" w:hanging="360"/>
      </w:pPr>
      <w:rPr>
        <w:rFonts w:ascii="Symbol" w:hAnsi="Symbol" w:hint="default"/>
      </w:rPr>
    </w:lvl>
    <w:lvl w:ilvl="4" w:tplc="D39A3F14">
      <w:start w:val="1"/>
      <w:numFmt w:val="bullet"/>
      <w:lvlText w:val="o"/>
      <w:lvlJc w:val="left"/>
      <w:pPr>
        <w:ind w:left="3600" w:hanging="360"/>
      </w:pPr>
      <w:rPr>
        <w:rFonts w:ascii="Courier New" w:hAnsi="Courier New" w:hint="default"/>
      </w:rPr>
    </w:lvl>
    <w:lvl w:ilvl="5" w:tplc="66401E10">
      <w:start w:val="1"/>
      <w:numFmt w:val="bullet"/>
      <w:lvlText w:val=""/>
      <w:lvlJc w:val="left"/>
      <w:pPr>
        <w:ind w:left="4320" w:hanging="360"/>
      </w:pPr>
      <w:rPr>
        <w:rFonts w:ascii="Wingdings" w:hAnsi="Wingdings" w:hint="default"/>
      </w:rPr>
    </w:lvl>
    <w:lvl w:ilvl="6" w:tplc="AB520ADA">
      <w:start w:val="1"/>
      <w:numFmt w:val="bullet"/>
      <w:lvlText w:val=""/>
      <w:lvlJc w:val="left"/>
      <w:pPr>
        <w:ind w:left="5040" w:hanging="360"/>
      </w:pPr>
      <w:rPr>
        <w:rFonts w:ascii="Symbol" w:hAnsi="Symbol" w:hint="default"/>
      </w:rPr>
    </w:lvl>
    <w:lvl w:ilvl="7" w:tplc="D29E7DFC">
      <w:start w:val="1"/>
      <w:numFmt w:val="bullet"/>
      <w:lvlText w:val="o"/>
      <w:lvlJc w:val="left"/>
      <w:pPr>
        <w:ind w:left="5760" w:hanging="360"/>
      </w:pPr>
      <w:rPr>
        <w:rFonts w:ascii="Courier New" w:hAnsi="Courier New" w:hint="default"/>
      </w:rPr>
    </w:lvl>
    <w:lvl w:ilvl="8" w:tplc="BAA00992">
      <w:start w:val="1"/>
      <w:numFmt w:val="bullet"/>
      <w:lvlText w:val=""/>
      <w:lvlJc w:val="left"/>
      <w:pPr>
        <w:ind w:left="6480" w:hanging="360"/>
      </w:pPr>
      <w:rPr>
        <w:rFonts w:ascii="Wingdings" w:hAnsi="Wingdings" w:hint="default"/>
      </w:rPr>
    </w:lvl>
  </w:abstractNum>
  <w:abstractNum w:abstractNumId="27" w15:restartNumberingAfterBreak="0">
    <w:nsid w:val="4E9736CC"/>
    <w:multiLevelType w:val="hybridMultilevel"/>
    <w:tmpl w:val="F72AB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FBA66"/>
    <w:multiLevelType w:val="hybridMultilevel"/>
    <w:tmpl w:val="FFFFFFFF"/>
    <w:lvl w:ilvl="0" w:tplc="F8706DAA">
      <w:start w:val="1"/>
      <w:numFmt w:val="bullet"/>
      <w:lvlText w:val="·"/>
      <w:lvlJc w:val="left"/>
      <w:pPr>
        <w:ind w:left="720" w:hanging="360"/>
      </w:pPr>
      <w:rPr>
        <w:rFonts w:ascii="Symbol" w:hAnsi="Symbol" w:hint="default"/>
      </w:rPr>
    </w:lvl>
    <w:lvl w:ilvl="1" w:tplc="929E44A6">
      <w:start w:val="1"/>
      <w:numFmt w:val="bullet"/>
      <w:lvlText w:val="o"/>
      <w:lvlJc w:val="left"/>
      <w:pPr>
        <w:ind w:left="1440" w:hanging="360"/>
      </w:pPr>
      <w:rPr>
        <w:rFonts w:ascii="Courier New" w:hAnsi="Courier New" w:hint="default"/>
      </w:rPr>
    </w:lvl>
    <w:lvl w:ilvl="2" w:tplc="DFEE3244">
      <w:start w:val="1"/>
      <w:numFmt w:val="bullet"/>
      <w:lvlText w:val=""/>
      <w:lvlJc w:val="left"/>
      <w:pPr>
        <w:ind w:left="2160" w:hanging="360"/>
      </w:pPr>
      <w:rPr>
        <w:rFonts w:ascii="Wingdings" w:hAnsi="Wingdings" w:hint="default"/>
      </w:rPr>
    </w:lvl>
    <w:lvl w:ilvl="3" w:tplc="A2168FB4">
      <w:start w:val="1"/>
      <w:numFmt w:val="bullet"/>
      <w:lvlText w:val=""/>
      <w:lvlJc w:val="left"/>
      <w:pPr>
        <w:ind w:left="2880" w:hanging="360"/>
      </w:pPr>
      <w:rPr>
        <w:rFonts w:ascii="Symbol" w:hAnsi="Symbol" w:hint="default"/>
      </w:rPr>
    </w:lvl>
    <w:lvl w:ilvl="4" w:tplc="996ADE84">
      <w:start w:val="1"/>
      <w:numFmt w:val="bullet"/>
      <w:lvlText w:val="o"/>
      <w:lvlJc w:val="left"/>
      <w:pPr>
        <w:ind w:left="3600" w:hanging="360"/>
      </w:pPr>
      <w:rPr>
        <w:rFonts w:ascii="Courier New" w:hAnsi="Courier New" w:hint="default"/>
      </w:rPr>
    </w:lvl>
    <w:lvl w:ilvl="5" w:tplc="FD30B096">
      <w:start w:val="1"/>
      <w:numFmt w:val="bullet"/>
      <w:lvlText w:val=""/>
      <w:lvlJc w:val="left"/>
      <w:pPr>
        <w:ind w:left="4320" w:hanging="360"/>
      </w:pPr>
      <w:rPr>
        <w:rFonts w:ascii="Wingdings" w:hAnsi="Wingdings" w:hint="default"/>
      </w:rPr>
    </w:lvl>
    <w:lvl w:ilvl="6" w:tplc="F2D20206">
      <w:start w:val="1"/>
      <w:numFmt w:val="bullet"/>
      <w:lvlText w:val=""/>
      <w:lvlJc w:val="left"/>
      <w:pPr>
        <w:ind w:left="5040" w:hanging="360"/>
      </w:pPr>
      <w:rPr>
        <w:rFonts w:ascii="Symbol" w:hAnsi="Symbol" w:hint="default"/>
      </w:rPr>
    </w:lvl>
    <w:lvl w:ilvl="7" w:tplc="07104A14">
      <w:start w:val="1"/>
      <w:numFmt w:val="bullet"/>
      <w:lvlText w:val="o"/>
      <w:lvlJc w:val="left"/>
      <w:pPr>
        <w:ind w:left="5760" w:hanging="360"/>
      </w:pPr>
      <w:rPr>
        <w:rFonts w:ascii="Courier New" w:hAnsi="Courier New" w:hint="default"/>
      </w:rPr>
    </w:lvl>
    <w:lvl w:ilvl="8" w:tplc="4D9CAB34">
      <w:start w:val="1"/>
      <w:numFmt w:val="bullet"/>
      <w:lvlText w:val=""/>
      <w:lvlJc w:val="left"/>
      <w:pPr>
        <w:ind w:left="6480" w:hanging="360"/>
      </w:pPr>
      <w:rPr>
        <w:rFonts w:ascii="Wingdings" w:hAnsi="Wingdings" w:hint="default"/>
      </w:rPr>
    </w:lvl>
  </w:abstractNum>
  <w:abstractNum w:abstractNumId="29" w15:restartNumberingAfterBreak="0">
    <w:nsid w:val="538A11EB"/>
    <w:multiLevelType w:val="multilevel"/>
    <w:tmpl w:val="070CAB22"/>
    <w:numStyleLink w:val="Quotes"/>
  </w:abstractNum>
  <w:abstractNum w:abstractNumId="30" w15:restartNumberingAfterBreak="0">
    <w:nsid w:val="55F14395"/>
    <w:multiLevelType w:val="hybridMultilevel"/>
    <w:tmpl w:val="59C089EE"/>
    <w:lvl w:ilvl="0" w:tplc="844031FE">
      <w:numFmt w:val="bullet"/>
      <w:lvlText w:val="•"/>
      <w:lvlJc w:val="left"/>
      <w:pPr>
        <w:ind w:left="720" w:hanging="360"/>
      </w:pPr>
      <w:rPr>
        <w:rFonts w:ascii="Roboto" w:eastAsia="Poppins Light" w:hAnsi="Robo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08624F"/>
    <w:multiLevelType w:val="multilevel"/>
    <w:tmpl w:val="771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CA56A8"/>
    <w:multiLevelType w:val="hybridMultilevel"/>
    <w:tmpl w:val="77403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7A05BA"/>
    <w:multiLevelType w:val="hybridMultilevel"/>
    <w:tmpl w:val="C1D24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1502C"/>
    <w:multiLevelType w:val="multilevel"/>
    <w:tmpl w:val="C38C6D14"/>
    <w:styleLink w:val="Bullets"/>
    <w:lvl w:ilvl="0">
      <w:start w:val="1"/>
      <w:numFmt w:val="bullet"/>
      <w:pStyle w:val="ListBullet"/>
      <w:lvlText w:val=""/>
      <w:lvlJc w:val="left"/>
      <w:pPr>
        <w:ind w:left="340" w:hanging="340"/>
      </w:pPr>
      <w:rPr>
        <w:rFonts w:ascii="Wingdings 2" w:hAnsi="Wingdings 2" w:hint="default"/>
        <w:color w:val="auto"/>
        <w:position w:val="-2"/>
        <w:sz w:val="13"/>
      </w:rPr>
    </w:lvl>
    <w:lvl w:ilvl="1">
      <w:start w:val="1"/>
      <w:numFmt w:val="bullet"/>
      <w:pStyle w:val="ListBullet2"/>
      <w:lvlText w:val="–"/>
      <w:lvlJc w:val="left"/>
      <w:pPr>
        <w:ind w:left="737" w:hanging="397"/>
      </w:pPr>
      <w:rPr>
        <w:rFonts w:ascii="Calibri" w:hAnsi="Calibri" w:hint="default"/>
        <w:color w:val="auto"/>
      </w:rPr>
    </w:lvl>
    <w:lvl w:ilvl="2">
      <w:start w:val="1"/>
      <w:numFmt w:val="bullet"/>
      <w:pStyle w:val="ListBullet3"/>
      <w:lvlText w:val="–"/>
      <w:lvlJc w:val="left"/>
      <w:pPr>
        <w:ind w:left="1134" w:hanging="397"/>
      </w:pPr>
      <w:rPr>
        <w:rFonts w:ascii="Calibri" w:hAnsi="Calibri" w:hint="default"/>
        <w:color w:val="auto"/>
      </w:rPr>
    </w:lvl>
    <w:lvl w:ilvl="3">
      <w:start w:val="1"/>
      <w:numFmt w:val="bullet"/>
      <w:pStyle w:val="ListBullet4"/>
      <w:lvlText w:val=""/>
      <w:lvlJc w:val="left"/>
      <w:pPr>
        <w:ind w:left="340" w:hanging="340"/>
      </w:pPr>
      <w:rPr>
        <w:rFonts w:ascii="Wingdings 2" w:hAnsi="Wingdings 2" w:hint="default"/>
        <w:color w:val="auto"/>
        <w:position w:val="-2"/>
        <w:sz w:val="13"/>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2BD3B74"/>
    <w:multiLevelType w:val="hybridMultilevel"/>
    <w:tmpl w:val="83A496DC"/>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3E1A"/>
    <w:multiLevelType w:val="multilevel"/>
    <w:tmpl w:val="33D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413A38"/>
    <w:multiLevelType w:val="hybridMultilevel"/>
    <w:tmpl w:val="4F18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A0718"/>
    <w:multiLevelType w:val="multilevel"/>
    <w:tmpl w:val="C38C6D14"/>
    <w:numStyleLink w:val="Bullets"/>
  </w:abstractNum>
  <w:abstractNum w:abstractNumId="39" w15:restartNumberingAfterBreak="0">
    <w:nsid w:val="7CB456E0"/>
    <w:multiLevelType w:val="multilevel"/>
    <w:tmpl w:val="B17C737A"/>
    <w:numStyleLink w:val="Numbering"/>
  </w:abstractNum>
  <w:num w:numId="1" w16cid:durableId="212887353">
    <w:abstractNumId w:val="34"/>
  </w:num>
  <w:num w:numId="2" w16cid:durableId="252445112">
    <w:abstractNumId w:val="5"/>
  </w:num>
  <w:num w:numId="3" w16cid:durableId="448009589">
    <w:abstractNumId w:val="4"/>
  </w:num>
  <w:num w:numId="4" w16cid:durableId="121655067">
    <w:abstractNumId w:val="9"/>
  </w:num>
  <w:num w:numId="5" w16cid:durableId="723263129">
    <w:abstractNumId w:val="39"/>
  </w:num>
  <w:num w:numId="6" w16cid:durableId="1112750581">
    <w:abstractNumId w:val="20"/>
  </w:num>
  <w:num w:numId="7" w16cid:durableId="1150943867">
    <w:abstractNumId w:val="29"/>
  </w:num>
  <w:num w:numId="8" w16cid:durableId="255946728">
    <w:abstractNumId w:val="38"/>
  </w:num>
  <w:num w:numId="9" w16cid:durableId="28074708">
    <w:abstractNumId w:val="24"/>
  </w:num>
  <w:num w:numId="10" w16cid:durableId="1620068099">
    <w:abstractNumId w:val="19"/>
  </w:num>
  <w:num w:numId="11" w16cid:durableId="616520109">
    <w:abstractNumId w:val="14"/>
  </w:num>
  <w:num w:numId="12" w16cid:durableId="1201934180">
    <w:abstractNumId w:val="36"/>
  </w:num>
  <w:num w:numId="13" w16cid:durableId="1682391796">
    <w:abstractNumId w:val="11"/>
  </w:num>
  <w:num w:numId="14" w16cid:durableId="1790122524">
    <w:abstractNumId w:val="27"/>
  </w:num>
  <w:num w:numId="15" w16cid:durableId="1953590533">
    <w:abstractNumId w:val="7"/>
  </w:num>
  <w:num w:numId="16" w16cid:durableId="905412045">
    <w:abstractNumId w:val="33"/>
  </w:num>
  <w:num w:numId="17" w16cid:durableId="519053098">
    <w:abstractNumId w:val="23"/>
  </w:num>
  <w:num w:numId="18" w16cid:durableId="946735411">
    <w:abstractNumId w:val="8"/>
  </w:num>
  <w:num w:numId="19" w16cid:durableId="1152482825">
    <w:abstractNumId w:val="37"/>
  </w:num>
  <w:num w:numId="20" w16cid:durableId="598761940">
    <w:abstractNumId w:val="32"/>
  </w:num>
  <w:num w:numId="21" w16cid:durableId="283074661">
    <w:abstractNumId w:val="21"/>
  </w:num>
  <w:num w:numId="22" w16cid:durableId="1770346890">
    <w:abstractNumId w:val="18"/>
  </w:num>
  <w:num w:numId="23" w16cid:durableId="1549337443">
    <w:abstractNumId w:val="2"/>
  </w:num>
  <w:num w:numId="24" w16cid:durableId="2028628290">
    <w:abstractNumId w:val="17"/>
  </w:num>
  <w:num w:numId="25" w16cid:durableId="1448621796">
    <w:abstractNumId w:val="31"/>
  </w:num>
  <w:num w:numId="26" w16cid:durableId="1059863485">
    <w:abstractNumId w:val="13"/>
  </w:num>
  <w:num w:numId="27" w16cid:durableId="578517977">
    <w:abstractNumId w:val="6"/>
  </w:num>
  <w:num w:numId="28" w16cid:durableId="998113414">
    <w:abstractNumId w:val="30"/>
  </w:num>
  <w:num w:numId="29" w16cid:durableId="223030464">
    <w:abstractNumId w:val="3"/>
  </w:num>
  <w:num w:numId="30" w16cid:durableId="666904253">
    <w:abstractNumId w:val="26"/>
  </w:num>
  <w:num w:numId="31" w16cid:durableId="1511027322">
    <w:abstractNumId w:val="15"/>
  </w:num>
  <w:num w:numId="32" w16cid:durableId="287855660">
    <w:abstractNumId w:val="28"/>
  </w:num>
  <w:num w:numId="33" w16cid:durableId="1923950900">
    <w:abstractNumId w:val="10"/>
  </w:num>
  <w:num w:numId="34" w16cid:durableId="684939987">
    <w:abstractNumId w:val="16"/>
  </w:num>
  <w:num w:numId="35" w16cid:durableId="333610480">
    <w:abstractNumId w:val="25"/>
  </w:num>
  <w:num w:numId="36" w16cid:durableId="733041862">
    <w:abstractNumId w:val="0"/>
  </w:num>
  <w:num w:numId="37" w16cid:durableId="1903984305">
    <w:abstractNumId w:val="22"/>
  </w:num>
  <w:num w:numId="38" w16cid:durableId="1988968524">
    <w:abstractNumId w:val="12"/>
  </w:num>
  <w:num w:numId="39" w16cid:durableId="1477457780">
    <w:abstractNumId w:val="1"/>
  </w:num>
  <w:num w:numId="40" w16cid:durableId="165899778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20"/>
    <w:rsid w:val="000008A7"/>
    <w:rsid w:val="00000DA8"/>
    <w:rsid w:val="00002719"/>
    <w:rsid w:val="000038D6"/>
    <w:rsid w:val="00003AEB"/>
    <w:rsid w:val="00005B8F"/>
    <w:rsid w:val="00005E13"/>
    <w:rsid w:val="000122EF"/>
    <w:rsid w:val="000136DF"/>
    <w:rsid w:val="00014A76"/>
    <w:rsid w:val="0001532A"/>
    <w:rsid w:val="000159E5"/>
    <w:rsid w:val="0001650B"/>
    <w:rsid w:val="0001699B"/>
    <w:rsid w:val="0001776A"/>
    <w:rsid w:val="00020053"/>
    <w:rsid w:val="00022BB7"/>
    <w:rsid w:val="00023DC6"/>
    <w:rsid w:val="00024A44"/>
    <w:rsid w:val="0002605E"/>
    <w:rsid w:val="000267F4"/>
    <w:rsid w:val="000269A0"/>
    <w:rsid w:val="000300AF"/>
    <w:rsid w:val="00030C22"/>
    <w:rsid w:val="0003262D"/>
    <w:rsid w:val="000333AD"/>
    <w:rsid w:val="00033C90"/>
    <w:rsid w:val="00033D76"/>
    <w:rsid w:val="000364F6"/>
    <w:rsid w:val="000404C4"/>
    <w:rsid w:val="000416E4"/>
    <w:rsid w:val="00041857"/>
    <w:rsid w:val="0004264E"/>
    <w:rsid w:val="00050209"/>
    <w:rsid w:val="00050E68"/>
    <w:rsid w:val="000511A6"/>
    <w:rsid w:val="00053F85"/>
    <w:rsid w:val="00054C82"/>
    <w:rsid w:val="00055E1A"/>
    <w:rsid w:val="0005677F"/>
    <w:rsid w:val="000578C9"/>
    <w:rsid w:val="00057979"/>
    <w:rsid w:val="00062A5C"/>
    <w:rsid w:val="00063ED0"/>
    <w:rsid w:val="000647B1"/>
    <w:rsid w:val="00066BA1"/>
    <w:rsid w:val="000670E0"/>
    <w:rsid w:val="00070ABA"/>
    <w:rsid w:val="0007239F"/>
    <w:rsid w:val="000724AE"/>
    <w:rsid w:val="00072DD1"/>
    <w:rsid w:val="000740DA"/>
    <w:rsid w:val="00075328"/>
    <w:rsid w:val="00076B65"/>
    <w:rsid w:val="00077835"/>
    <w:rsid w:val="00077FFE"/>
    <w:rsid w:val="0008037D"/>
    <w:rsid w:val="00080BD1"/>
    <w:rsid w:val="00082364"/>
    <w:rsid w:val="000840E0"/>
    <w:rsid w:val="00084343"/>
    <w:rsid w:val="0008436F"/>
    <w:rsid w:val="00084C68"/>
    <w:rsid w:val="00085F87"/>
    <w:rsid w:val="000908CE"/>
    <w:rsid w:val="0009303E"/>
    <w:rsid w:val="00093F74"/>
    <w:rsid w:val="000949CA"/>
    <w:rsid w:val="00094B4E"/>
    <w:rsid w:val="00094F3A"/>
    <w:rsid w:val="000954B3"/>
    <w:rsid w:val="000973BC"/>
    <w:rsid w:val="000A14D6"/>
    <w:rsid w:val="000A21FB"/>
    <w:rsid w:val="000A2BB9"/>
    <w:rsid w:val="000A6BFB"/>
    <w:rsid w:val="000A758C"/>
    <w:rsid w:val="000A7FF4"/>
    <w:rsid w:val="000B18A5"/>
    <w:rsid w:val="000B2AB7"/>
    <w:rsid w:val="000B3078"/>
    <w:rsid w:val="000B497F"/>
    <w:rsid w:val="000C0102"/>
    <w:rsid w:val="000C1FB7"/>
    <w:rsid w:val="000C2599"/>
    <w:rsid w:val="000C3FB1"/>
    <w:rsid w:val="000C478E"/>
    <w:rsid w:val="000C4AAB"/>
    <w:rsid w:val="000C5AFE"/>
    <w:rsid w:val="000C64EC"/>
    <w:rsid w:val="000C7D74"/>
    <w:rsid w:val="000C7D75"/>
    <w:rsid w:val="000D07E2"/>
    <w:rsid w:val="000D08A6"/>
    <w:rsid w:val="000D619B"/>
    <w:rsid w:val="000D75D8"/>
    <w:rsid w:val="000D77DE"/>
    <w:rsid w:val="000E1D20"/>
    <w:rsid w:val="000E2352"/>
    <w:rsid w:val="000E3520"/>
    <w:rsid w:val="000E3930"/>
    <w:rsid w:val="000E3D08"/>
    <w:rsid w:val="000E3E81"/>
    <w:rsid w:val="000E5850"/>
    <w:rsid w:val="000E5BDB"/>
    <w:rsid w:val="000E666F"/>
    <w:rsid w:val="000E73B3"/>
    <w:rsid w:val="000E769B"/>
    <w:rsid w:val="000E7B80"/>
    <w:rsid w:val="000F0C0B"/>
    <w:rsid w:val="000F2F1F"/>
    <w:rsid w:val="000F57AD"/>
    <w:rsid w:val="000F59AA"/>
    <w:rsid w:val="000F6681"/>
    <w:rsid w:val="001005CA"/>
    <w:rsid w:val="001006F0"/>
    <w:rsid w:val="00101ABB"/>
    <w:rsid w:val="00101C0A"/>
    <w:rsid w:val="00101D9D"/>
    <w:rsid w:val="00102429"/>
    <w:rsid w:val="001054BE"/>
    <w:rsid w:val="00105C06"/>
    <w:rsid w:val="00106219"/>
    <w:rsid w:val="001070C3"/>
    <w:rsid w:val="001072F9"/>
    <w:rsid w:val="00112A5C"/>
    <w:rsid w:val="00112E8F"/>
    <w:rsid w:val="001176B6"/>
    <w:rsid w:val="00120779"/>
    <w:rsid w:val="00120E48"/>
    <w:rsid w:val="001234F4"/>
    <w:rsid w:val="00123A07"/>
    <w:rsid w:val="001247BC"/>
    <w:rsid w:val="00124E21"/>
    <w:rsid w:val="00125DED"/>
    <w:rsid w:val="00125F32"/>
    <w:rsid w:val="001268BC"/>
    <w:rsid w:val="00130AA1"/>
    <w:rsid w:val="0013182A"/>
    <w:rsid w:val="00131D8E"/>
    <w:rsid w:val="00133942"/>
    <w:rsid w:val="00133C0B"/>
    <w:rsid w:val="00134E69"/>
    <w:rsid w:val="001362E0"/>
    <w:rsid w:val="0013772E"/>
    <w:rsid w:val="001377A3"/>
    <w:rsid w:val="00137E20"/>
    <w:rsid w:val="0014050B"/>
    <w:rsid w:val="00141527"/>
    <w:rsid w:val="00141FD3"/>
    <w:rsid w:val="00143E10"/>
    <w:rsid w:val="0014402D"/>
    <w:rsid w:val="00144A2B"/>
    <w:rsid w:val="0015007E"/>
    <w:rsid w:val="001507B7"/>
    <w:rsid w:val="00151759"/>
    <w:rsid w:val="00152D5B"/>
    <w:rsid w:val="00154280"/>
    <w:rsid w:val="0015455A"/>
    <w:rsid w:val="00154E25"/>
    <w:rsid w:val="001562AB"/>
    <w:rsid w:val="00156A25"/>
    <w:rsid w:val="00156C2D"/>
    <w:rsid w:val="00157A54"/>
    <w:rsid w:val="00160108"/>
    <w:rsid w:val="001621F7"/>
    <w:rsid w:val="001622B0"/>
    <w:rsid w:val="001625BC"/>
    <w:rsid w:val="001636EF"/>
    <w:rsid w:val="0016531E"/>
    <w:rsid w:val="00165983"/>
    <w:rsid w:val="00165A15"/>
    <w:rsid w:val="00165D5C"/>
    <w:rsid w:val="001734BF"/>
    <w:rsid w:val="001739D4"/>
    <w:rsid w:val="00173A42"/>
    <w:rsid w:val="00181793"/>
    <w:rsid w:val="00183992"/>
    <w:rsid w:val="00183B49"/>
    <w:rsid w:val="001866D0"/>
    <w:rsid w:val="001907B5"/>
    <w:rsid w:val="00191069"/>
    <w:rsid w:val="001911AA"/>
    <w:rsid w:val="00192B5A"/>
    <w:rsid w:val="00193D72"/>
    <w:rsid w:val="001978F0"/>
    <w:rsid w:val="001A00D2"/>
    <w:rsid w:val="001A0C11"/>
    <w:rsid w:val="001A0D77"/>
    <w:rsid w:val="001A2C4E"/>
    <w:rsid w:val="001A4626"/>
    <w:rsid w:val="001A6819"/>
    <w:rsid w:val="001A7663"/>
    <w:rsid w:val="001B0DDC"/>
    <w:rsid w:val="001B104F"/>
    <w:rsid w:val="001B1609"/>
    <w:rsid w:val="001B23BE"/>
    <w:rsid w:val="001B380F"/>
    <w:rsid w:val="001B4A3F"/>
    <w:rsid w:val="001B5D90"/>
    <w:rsid w:val="001B6859"/>
    <w:rsid w:val="001B77A3"/>
    <w:rsid w:val="001C0EA2"/>
    <w:rsid w:val="001C7835"/>
    <w:rsid w:val="001D0694"/>
    <w:rsid w:val="001D2F35"/>
    <w:rsid w:val="001D3370"/>
    <w:rsid w:val="001D3B9D"/>
    <w:rsid w:val="001D3CB4"/>
    <w:rsid w:val="001D3E28"/>
    <w:rsid w:val="001D427C"/>
    <w:rsid w:val="001D4431"/>
    <w:rsid w:val="001D4EE7"/>
    <w:rsid w:val="001D6375"/>
    <w:rsid w:val="001D6DA3"/>
    <w:rsid w:val="001E0645"/>
    <w:rsid w:val="001E0DB0"/>
    <w:rsid w:val="001E115A"/>
    <w:rsid w:val="001E1488"/>
    <w:rsid w:val="001E2435"/>
    <w:rsid w:val="001E2709"/>
    <w:rsid w:val="001E47F7"/>
    <w:rsid w:val="001E580C"/>
    <w:rsid w:val="001E6E1E"/>
    <w:rsid w:val="001F13C1"/>
    <w:rsid w:val="001F18BE"/>
    <w:rsid w:val="001F1E03"/>
    <w:rsid w:val="001F1EC6"/>
    <w:rsid w:val="001F3649"/>
    <w:rsid w:val="001F437D"/>
    <w:rsid w:val="001F446D"/>
    <w:rsid w:val="001F5D93"/>
    <w:rsid w:val="001F5F4C"/>
    <w:rsid w:val="0020093B"/>
    <w:rsid w:val="00201CA8"/>
    <w:rsid w:val="00206FD1"/>
    <w:rsid w:val="00207FBD"/>
    <w:rsid w:val="002107E0"/>
    <w:rsid w:val="00211F7D"/>
    <w:rsid w:val="0021252F"/>
    <w:rsid w:val="002129E1"/>
    <w:rsid w:val="00212D28"/>
    <w:rsid w:val="00213054"/>
    <w:rsid w:val="00213304"/>
    <w:rsid w:val="002141D8"/>
    <w:rsid w:val="00214529"/>
    <w:rsid w:val="00214BD0"/>
    <w:rsid w:val="00215FE6"/>
    <w:rsid w:val="002167F2"/>
    <w:rsid w:val="00216C77"/>
    <w:rsid w:val="00216F98"/>
    <w:rsid w:val="00221AB7"/>
    <w:rsid w:val="002224BF"/>
    <w:rsid w:val="00223D1C"/>
    <w:rsid w:val="002252D7"/>
    <w:rsid w:val="00226537"/>
    <w:rsid w:val="0022719B"/>
    <w:rsid w:val="002274E2"/>
    <w:rsid w:val="00230CBA"/>
    <w:rsid w:val="002311CE"/>
    <w:rsid w:val="002357B3"/>
    <w:rsid w:val="002359C4"/>
    <w:rsid w:val="00236612"/>
    <w:rsid w:val="00236A34"/>
    <w:rsid w:val="00240546"/>
    <w:rsid w:val="00240579"/>
    <w:rsid w:val="002405EC"/>
    <w:rsid w:val="00241806"/>
    <w:rsid w:val="00241D5A"/>
    <w:rsid w:val="002435CD"/>
    <w:rsid w:val="00246435"/>
    <w:rsid w:val="00246BCF"/>
    <w:rsid w:val="00246FC6"/>
    <w:rsid w:val="0024734A"/>
    <w:rsid w:val="00247801"/>
    <w:rsid w:val="00250771"/>
    <w:rsid w:val="002509A6"/>
    <w:rsid w:val="00250E27"/>
    <w:rsid w:val="00251576"/>
    <w:rsid w:val="00252786"/>
    <w:rsid w:val="00253041"/>
    <w:rsid w:val="00253989"/>
    <w:rsid w:val="002548B7"/>
    <w:rsid w:val="002550F9"/>
    <w:rsid w:val="00256BC8"/>
    <w:rsid w:val="0026194D"/>
    <w:rsid w:val="00262B93"/>
    <w:rsid w:val="002652E0"/>
    <w:rsid w:val="0026575B"/>
    <w:rsid w:val="00265B19"/>
    <w:rsid w:val="00270834"/>
    <w:rsid w:val="00273FC9"/>
    <w:rsid w:val="00280758"/>
    <w:rsid w:val="002814E6"/>
    <w:rsid w:val="00282E6C"/>
    <w:rsid w:val="0028308F"/>
    <w:rsid w:val="002833C9"/>
    <w:rsid w:val="00284DFF"/>
    <w:rsid w:val="00285781"/>
    <w:rsid w:val="00285E4E"/>
    <w:rsid w:val="0028615F"/>
    <w:rsid w:val="00287472"/>
    <w:rsid w:val="00287F45"/>
    <w:rsid w:val="00290C55"/>
    <w:rsid w:val="00291082"/>
    <w:rsid w:val="00293B7D"/>
    <w:rsid w:val="00293DB4"/>
    <w:rsid w:val="00296D00"/>
    <w:rsid w:val="00297882"/>
    <w:rsid w:val="002A1D34"/>
    <w:rsid w:val="002A6B31"/>
    <w:rsid w:val="002A6B54"/>
    <w:rsid w:val="002A6E11"/>
    <w:rsid w:val="002B2C9E"/>
    <w:rsid w:val="002B6F39"/>
    <w:rsid w:val="002B72D2"/>
    <w:rsid w:val="002B7982"/>
    <w:rsid w:val="002C06A7"/>
    <w:rsid w:val="002C318A"/>
    <w:rsid w:val="002C391A"/>
    <w:rsid w:val="002C409F"/>
    <w:rsid w:val="002C52BC"/>
    <w:rsid w:val="002C77D1"/>
    <w:rsid w:val="002D1BF6"/>
    <w:rsid w:val="002D2D53"/>
    <w:rsid w:val="002D576D"/>
    <w:rsid w:val="002E0A34"/>
    <w:rsid w:val="002E3D87"/>
    <w:rsid w:val="002E6168"/>
    <w:rsid w:val="002E654C"/>
    <w:rsid w:val="002E6572"/>
    <w:rsid w:val="002F0223"/>
    <w:rsid w:val="002F04B6"/>
    <w:rsid w:val="002F2D7C"/>
    <w:rsid w:val="002F660E"/>
    <w:rsid w:val="0030045F"/>
    <w:rsid w:val="003018B0"/>
    <w:rsid w:val="00301C61"/>
    <w:rsid w:val="003025AB"/>
    <w:rsid w:val="0030316E"/>
    <w:rsid w:val="00305171"/>
    <w:rsid w:val="00305DFA"/>
    <w:rsid w:val="00307198"/>
    <w:rsid w:val="0031005A"/>
    <w:rsid w:val="0031207B"/>
    <w:rsid w:val="00313015"/>
    <w:rsid w:val="00313324"/>
    <w:rsid w:val="00316181"/>
    <w:rsid w:val="00317B8E"/>
    <w:rsid w:val="00317EA8"/>
    <w:rsid w:val="003216F1"/>
    <w:rsid w:val="00322A09"/>
    <w:rsid w:val="00323113"/>
    <w:rsid w:val="003250F5"/>
    <w:rsid w:val="00325B4F"/>
    <w:rsid w:val="003272F8"/>
    <w:rsid w:val="0032A371"/>
    <w:rsid w:val="00334703"/>
    <w:rsid w:val="00336B90"/>
    <w:rsid w:val="0033700A"/>
    <w:rsid w:val="0034185E"/>
    <w:rsid w:val="00342F60"/>
    <w:rsid w:val="00343657"/>
    <w:rsid w:val="00343E87"/>
    <w:rsid w:val="00346004"/>
    <w:rsid w:val="0034680A"/>
    <w:rsid w:val="0035191A"/>
    <w:rsid w:val="00352857"/>
    <w:rsid w:val="00352A93"/>
    <w:rsid w:val="00354292"/>
    <w:rsid w:val="00355CED"/>
    <w:rsid w:val="0036068A"/>
    <w:rsid w:val="00360BCF"/>
    <w:rsid w:val="0036158F"/>
    <w:rsid w:val="003615A7"/>
    <w:rsid w:val="00361940"/>
    <w:rsid w:val="00362347"/>
    <w:rsid w:val="00362595"/>
    <w:rsid w:val="0036261F"/>
    <w:rsid w:val="00363764"/>
    <w:rsid w:val="00363A81"/>
    <w:rsid w:val="00363D4E"/>
    <w:rsid w:val="00363FF8"/>
    <w:rsid w:val="0036581B"/>
    <w:rsid w:val="00365896"/>
    <w:rsid w:val="00370CB9"/>
    <w:rsid w:val="00374989"/>
    <w:rsid w:val="00375730"/>
    <w:rsid w:val="00375960"/>
    <w:rsid w:val="00376A0C"/>
    <w:rsid w:val="00377201"/>
    <w:rsid w:val="0037721D"/>
    <w:rsid w:val="00380C2B"/>
    <w:rsid w:val="0038102A"/>
    <w:rsid w:val="003819FB"/>
    <w:rsid w:val="00386DE9"/>
    <w:rsid w:val="0039078E"/>
    <w:rsid w:val="00390C2D"/>
    <w:rsid w:val="00390FEC"/>
    <w:rsid w:val="00392E52"/>
    <w:rsid w:val="00393275"/>
    <w:rsid w:val="003935D3"/>
    <w:rsid w:val="00393C3C"/>
    <w:rsid w:val="00394679"/>
    <w:rsid w:val="003958F9"/>
    <w:rsid w:val="00397800"/>
    <w:rsid w:val="003A0CD9"/>
    <w:rsid w:val="003A13EE"/>
    <w:rsid w:val="003A14CE"/>
    <w:rsid w:val="003A353D"/>
    <w:rsid w:val="003A56F8"/>
    <w:rsid w:val="003A57F0"/>
    <w:rsid w:val="003B1220"/>
    <w:rsid w:val="003B3067"/>
    <w:rsid w:val="003B5314"/>
    <w:rsid w:val="003B5BF0"/>
    <w:rsid w:val="003B6212"/>
    <w:rsid w:val="003B6BA0"/>
    <w:rsid w:val="003B70B7"/>
    <w:rsid w:val="003C0121"/>
    <w:rsid w:val="003C10DF"/>
    <w:rsid w:val="003C121D"/>
    <w:rsid w:val="003C2E12"/>
    <w:rsid w:val="003C2F3C"/>
    <w:rsid w:val="003C2FD8"/>
    <w:rsid w:val="003C351E"/>
    <w:rsid w:val="003C54B1"/>
    <w:rsid w:val="003C6931"/>
    <w:rsid w:val="003D08D4"/>
    <w:rsid w:val="003D1ECE"/>
    <w:rsid w:val="003D23A3"/>
    <w:rsid w:val="003D315E"/>
    <w:rsid w:val="003D5856"/>
    <w:rsid w:val="003D67BB"/>
    <w:rsid w:val="003E397F"/>
    <w:rsid w:val="003E4019"/>
    <w:rsid w:val="003E4328"/>
    <w:rsid w:val="003E5751"/>
    <w:rsid w:val="003E5B51"/>
    <w:rsid w:val="003F19F1"/>
    <w:rsid w:val="003F4BCA"/>
    <w:rsid w:val="003F5073"/>
    <w:rsid w:val="003F620D"/>
    <w:rsid w:val="003F69B2"/>
    <w:rsid w:val="00400B94"/>
    <w:rsid w:val="004022D7"/>
    <w:rsid w:val="00402935"/>
    <w:rsid w:val="00403489"/>
    <w:rsid w:val="00403DB2"/>
    <w:rsid w:val="00404CD1"/>
    <w:rsid w:val="00404E4F"/>
    <w:rsid w:val="00405A17"/>
    <w:rsid w:val="00406D2C"/>
    <w:rsid w:val="00406E9F"/>
    <w:rsid w:val="00414157"/>
    <w:rsid w:val="00414245"/>
    <w:rsid w:val="00414B12"/>
    <w:rsid w:val="00414BA8"/>
    <w:rsid w:val="00414D5A"/>
    <w:rsid w:val="00415963"/>
    <w:rsid w:val="00415F99"/>
    <w:rsid w:val="0041706E"/>
    <w:rsid w:val="00421421"/>
    <w:rsid w:val="00422581"/>
    <w:rsid w:val="004228D0"/>
    <w:rsid w:val="0042339A"/>
    <w:rsid w:val="00424661"/>
    <w:rsid w:val="0042508F"/>
    <w:rsid w:val="00425374"/>
    <w:rsid w:val="00430219"/>
    <w:rsid w:val="00431BBB"/>
    <w:rsid w:val="004357C8"/>
    <w:rsid w:val="00436DCE"/>
    <w:rsid w:val="00442268"/>
    <w:rsid w:val="0044455B"/>
    <w:rsid w:val="0044529B"/>
    <w:rsid w:val="0044593A"/>
    <w:rsid w:val="0044675E"/>
    <w:rsid w:val="004475D7"/>
    <w:rsid w:val="0045304D"/>
    <w:rsid w:val="0045398B"/>
    <w:rsid w:val="00453DEB"/>
    <w:rsid w:val="00454EAB"/>
    <w:rsid w:val="00455070"/>
    <w:rsid w:val="00457863"/>
    <w:rsid w:val="00461FFF"/>
    <w:rsid w:val="004629E7"/>
    <w:rsid w:val="004630D4"/>
    <w:rsid w:val="004635FD"/>
    <w:rsid w:val="004640B6"/>
    <w:rsid w:val="00467488"/>
    <w:rsid w:val="00467B1B"/>
    <w:rsid w:val="00470261"/>
    <w:rsid w:val="00472FDB"/>
    <w:rsid w:val="00473A3F"/>
    <w:rsid w:val="004753EC"/>
    <w:rsid w:val="0047581E"/>
    <w:rsid w:val="00477D6D"/>
    <w:rsid w:val="00480394"/>
    <w:rsid w:val="004809E8"/>
    <w:rsid w:val="004810B5"/>
    <w:rsid w:val="00481CC3"/>
    <w:rsid w:val="00482C57"/>
    <w:rsid w:val="0048310B"/>
    <w:rsid w:val="004836AF"/>
    <w:rsid w:val="004841C8"/>
    <w:rsid w:val="0048623D"/>
    <w:rsid w:val="00486602"/>
    <w:rsid w:val="00486E86"/>
    <w:rsid w:val="00487226"/>
    <w:rsid w:val="004876F6"/>
    <w:rsid w:val="00491EA7"/>
    <w:rsid w:val="004920C9"/>
    <w:rsid w:val="00493153"/>
    <w:rsid w:val="004948C0"/>
    <w:rsid w:val="00494C64"/>
    <w:rsid w:val="00496163"/>
    <w:rsid w:val="00496A21"/>
    <w:rsid w:val="00497D27"/>
    <w:rsid w:val="004A2DA6"/>
    <w:rsid w:val="004A351C"/>
    <w:rsid w:val="004A4971"/>
    <w:rsid w:val="004A5563"/>
    <w:rsid w:val="004A56A6"/>
    <w:rsid w:val="004A65B9"/>
    <w:rsid w:val="004B0B8D"/>
    <w:rsid w:val="004B0F22"/>
    <w:rsid w:val="004B0FF1"/>
    <w:rsid w:val="004B23B2"/>
    <w:rsid w:val="004B609E"/>
    <w:rsid w:val="004B675F"/>
    <w:rsid w:val="004B7329"/>
    <w:rsid w:val="004B73A3"/>
    <w:rsid w:val="004B7489"/>
    <w:rsid w:val="004C7648"/>
    <w:rsid w:val="004D063C"/>
    <w:rsid w:val="004D0774"/>
    <w:rsid w:val="004D15A0"/>
    <w:rsid w:val="004D321F"/>
    <w:rsid w:val="004D3301"/>
    <w:rsid w:val="004D3954"/>
    <w:rsid w:val="004D59AE"/>
    <w:rsid w:val="004D5CFE"/>
    <w:rsid w:val="004E0833"/>
    <w:rsid w:val="004E1CB4"/>
    <w:rsid w:val="004E27BD"/>
    <w:rsid w:val="004E28C6"/>
    <w:rsid w:val="004E408C"/>
    <w:rsid w:val="004E5A38"/>
    <w:rsid w:val="004E5EE1"/>
    <w:rsid w:val="004E5F66"/>
    <w:rsid w:val="004F0AAC"/>
    <w:rsid w:val="004F0D2D"/>
    <w:rsid w:val="004F1098"/>
    <w:rsid w:val="004F138F"/>
    <w:rsid w:val="004F1DC6"/>
    <w:rsid w:val="004F372E"/>
    <w:rsid w:val="004F4F69"/>
    <w:rsid w:val="004F6EA9"/>
    <w:rsid w:val="004F7626"/>
    <w:rsid w:val="004F7CDD"/>
    <w:rsid w:val="0050072A"/>
    <w:rsid w:val="005013B2"/>
    <w:rsid w:val="0050203C"/>
    <w:rsid w:val="0050474B"/>
    <w:rsid w:val="0050670B"/>
    <w:rsid w:val="00506FB6"/>
    <w:rsid w:val="0051037B"/>
    <w:rsid w:val="00510CC9"/>
    <w:rsid w:val="00513581"/>
    <w:rsid w:val="005141E8"/>
    <w:rsid w:val="0051497D"/>
    <w:rsid w:val="005149FE"/>
    <w:rsid w:val="00515DD2"/>
    <w:rsid w:val="00522B33"/>
    <w:rsid w:val="00522DC6"/>
    <w:rsid w:val="00524FEE"/>
    <w:rsid w:val="00526DD0"/>
    <w:rsid w:val="00526E54"/>
    <w:rsid w:val="00534B00"/>
    <w:rsid w:val="0053587B"/>
    <w:rsid w:val="00537559"/>
    <w:rsid w:val="00540E20"/>
    <w:rsid w:val="00541035"/>
    <w:rsid w:val="005412F7"/>
    <w:rsid w:val="005414A1"/>
    <w:rsid w:val="005419D8"/>
    <w:rsid w:val="0054554B"/>
    <w:rsid w:val="00546B13"/>
    <w:rsid w:val="00547B81"/>
    <w:rsid w:val="00550C99"/>
    <w:rsid w:val="0055121F"/>
    <w:rsid w:val="0055145B"/>
    <w:rsid w:val="0055303F"/>
    <w:rsid w:val="00553179"/>
    <w:rsid w:val="00553413"/>
    <w:rsid w:val="0055580D"/>
    <w:rsid w:val="005558CE"/>
    <w:rsid w:val="00556A66"/>
    <w:rsid w:val="00560954"/>
    <w:rsid w:val="00560F53"/>
    <w:rsid w:val="00563C31"/>
    <w:rsid w:val="00564445"/>
    <w:rsid w:val="00565524"/>
    <w:rsid w:val="00571551"/>
    <w:rsid w:val="0057215E"/>
    <w:rsid w:val="00572E89"/>
    <w:rsid w:val="00574034"/>
    <w:rsid w:val="00580193"/>
    <w:rsid w:val="00582E1A"/>
    <w:rsid w:val="0058369E"/>
    <w:rsid w:val="00584B0A"/>
    <w:rsid w:val="00586217"/>
    <w:rsid w:val="005870BD"/>
    <w:rsid w:val="0059035D"/>
    <w:rsid w:val="005907F1"/>
    <w:rsid w:val="005911B0"/>
    <w:rsid w:val="0059166A"/>
    <w:rsid w:val="00591A80"/>
    <w:rsid w:val="00593314"/>
    <w:rsid w:val="0059388B"/>
    <w:rsid w:val="0059413C"/>
    <w:rsid w:val="00594496"/>
    <w:rsid w:val="00596DAA"/>
    <w:rsid w:val="00597BFD"/>
    <w:rsid w:val="005A14DA"/>
    <w:rsid w:val="005A25AB"/>
    <w:rsid w:val="005A60E6"/>
    <w:rsid w:val="005A6DF2"/>
    <w:rsid w:val="005A72E5"/>
    <w:rsid w:val="005A7648"/>
    <w:rsid w:val="005B0256"/>
    <w:rsid w:val="005B2523"/>
    <w:rsid w:val="005B5554"/>
    <w:rsid w:val="005C092E"/>
    <w:rsid w:val="005C09A2"/>
    <w:rsid w:val="005C3117"/>
    <w:rsid w:val="005C343B"/>
    <w:rsid w:val="005C5F09"/>
    <w:rsid w:val="005C6618"/>
    <w:rsid w:val="005C67A5"/>
    <w:rsid w:val="005C6E4B"/>
    <w:rsid w:val="005C7131"/>
    <w:rsid w:val="005C7D2D"/>
    <w:rsid w:val="005D0A7C"/>
    <w:rsid w:val="005D1571"/>
    <w:rsid w:val="005D4487"/>
    <w:rsid w:val="005D44B9"/>
    <w:rsid w:val="005D5AC1"/>
    <w:rsid w:val="005D5C23"/>
    <w:rsid w:val="005D6B55"/>
    <w:rsid w:val="005D6BF8"/>
    <w:rsid w:val="005D72F0"/>
    <w:rsid w:val="005E04C0"/>
    <w:rsid w:val="005E0DC6"/>
    <w:rsid w:val="005E5EA2"/>
    <w:rsid w:val="005E6DAE"/>
    <w:rsid w:val="005E7BA4"/>
    <w:rsid w:val="005F4158"/>
    <w:rsid w:val="005F5025"/>
    <w:rsid w:val="005F52FF"/>
    <w:rsid w:val="005F5F61"/>
    <w:rsid w:val="005F640D"/>
    <w:rsid w:val="005F6A6F"/>
    <w:rsid w:val="006005DB"/>
    <w:rsid w:val="006006AE"/>
    <w:rsid w:val="006013CD"/>
    <w:rsid w:val="006022BA"/>
    <w:rsid w:val="00603FD5"/>
    <w:rsid w:val="00604332"/>
    <w:rsid w:val="00605001"/>
    <w:rsid w:val="006050C2"/>
    <w:rsid w:val="00605260"/>
    <w:rsid w:val="0061040B"/>
    <w:rsid w:val="006107F3"/>
    <w:rsid w:val="00613A37"/>
    <w:rsid w:val="00613D0C"/>
    <w:rsid w:val="006166C0"/>
    <w:rsid w:val="00616DC8"/>
    <w:rsid w:val="006215FF"/>
    <w:rsid w:val="006219BF"/>
    <w:rsid w:val="00626CA8"/>
    <w:rsid w:val="00626FE1"/>
    <w:rsid w:val="00632270"/>
    <w:rsid w:val="006329E2"/>
    <w:rsid w:val="00632DAC"/>
    <w:rsid w:val="0063305C"/>
    <w:rsid w:val="00637859"/>
    <w:rsid w:val="00640ED5"/>
    <w:rsid w:val="00641549"/>
    <w:rsid w:val="00641F45"/>
    <w:rsid w:val="00642A98"/>
    <w:rsid w:val="00642D9E"/>
    <w:rsid w:val="00643268"/>
    <w:rsid w:val="00644D38"/>
    <w:rsid w:val="00650092"/>
    <w:rsid w:val="00650180"/>
    <w:rsid w:val="006521B2"/>
    <w:rsid w:val="0065244C"/>
    <w:rsid w:val="0065277C"/>
    <w:rsid w:val="00652E92"/>
    <w:rsid w:val="006532AE"/>
    <w:rsid w:val="006539AA"/>
    <w:rsid w:val="00653F7C"/>
    <w:rsid w:val="006547A4"/>
    <w:rsid w:val="00656996"/>
    <w:rsid w:val="00656EAF"/>
    <w:rsid w:val="0065773A"/>
    <w:rsid w:val="00657B5D"/>
    <w:rsid w:val="00661248"/>
    <w:rsid w:val="0066174B"/>
    <w:rsid w:val="00662675"/>
    <w:rsid w:val="006628D3"/>
    <w:rsid w:val="00662A3D"/>
    <w:rsid w:val="006664F7"/>
    <w:rsid w:val="0066748E"/>
    <w:rsid w:val="00670356"/>
    <w:rsid w:val="00670FFB"/>
    <w:rsid w:val="006756B2"/>
    <w:rsid w:val="006759E4"/>
    <w:rsid w:val="00675F54"/>
    <w:rsid w:val="00686BA0"/>
    <w:rsid w:val="0068724F"/>
    <w:rsid w:val="00687912"/>
    <w:rsid w:val="00687B18"/>
    <w:rsid w:val="00690B4F"/>
    <w:rsid w:val="00692272"/>
    <w:rsid w:val="0069289B"/>
    <w:rsid w:val="006934AD"/>
    <w:rsid w:val="00694535"/>
    <w:rsid w:val="00695B11"/>
    <w:rsid w:val="006964E8"/>
    <w:rsid w:val="00696923"/>
    <w:rsid w:val="00696A29"/>
    <w:rsid w:val="0069706D"/>
    <w:rsid w:val="006974A2"/>
    <w:rsid w:val="006976A8"/>
    <w:rsid w:val="006A00B4"/>
    <w:rsid w:val="006A1DEF"/>
    <w:rsid w:val="006A23B9"/>
    <w:rsid w:val="006A2C3A"/>
    <w:rsid w:val="006A34C5"/>
    <w:rsid w:val="006A36FD"/>
    <w:rsid w:val="006A48D5"/>
    <w:rsid w:val="006A490B"/>
    <w:rsid w:val="006A5C22"/>
    <w:rsid w:val="006A5D1B"/>
    <w:rsid w:val="006A7459"/>
    <w:rsid w:val="006B0228"/>
    <w:rsid w:val="006B0D24"/>
    <w:rsid w:val="006B13DD"/>
    <w:rsid w:val="006B2360"/>
    <w:rsid w:val="006B337F"/>
    <w:rsid w:val="006B37DF"/>
    <w:rsid w:val="006B4933"/>
    <w:rsid w:val="006B783C"/>
    <w:rsid w:val="006B7A29"/>
    <w:rsid w:val="006B7B3D"/>
    <w:rsid w:val="006C1005"/>
    <w:rsid w:val="006C267B"/>
    <w:rsid w:val="006C2F73"/>
    <w:rsid w:val="006C36ED"/>
    <w:rsid w:val="006C4937"/>
    <w:rsid w:val="006C4AF4"/>
    <w:rsid w:val="006C5590"/>
    <w:rsid w:val="006C5D6E"/>
    <w:rsid w:val="006C654E"/>
    <w:rsid w:val="006C712A"/>
    <w:rsid w:val="006C7C40"/>
    <w:rsid w:val="006D0428"/>
    <w:rsid w:val="006D0C5F"/>
    <w:rsid w:val="006D33FB"/>
    <w:rsid w:val="006D3F2F"/>
    <w:rsid w:val="006D49BD"/>
    <w:rsid w:val="006D61EF"/>
    <w:rsid w:val="006E1730"/>
    <w:rsid w:val="006E3102"/>
    <w:rsid w:val="006E3536"/>
    <w:rsid w:val="006E4879"/>
    <w:rsid w:val="006E59E6"/>
    <w:rsid w:val="006E5BE6"/>
    <w:rsid w:val="006F0469"/>
    <w:rsid w:val="006F0E7B"/>
    <w:rsid w:val="006F105F"/>
    <w:rsid w:val="006F147B"/>
    <w:rsid w:val="006F1601"/>
    <w:rsid w:val="006F1AF6"/>
    <w:rsid w:val="006F1EEF"/>
    <w:rsid w:val="006F2215"/>
    <w:rsid w:val="006F60A5"/>
    <w:rsid w:val="006F6762"/>
    <w:rsid w:val="00700058"/>
    <w:rsid w:val="00700C86"/>
    <w:rsid w:val="007034EE"/>
    <w:rsid w:val="00703C3F"/>
    <w:rsid w:val="007045C7"/>
    <w:rsid w:val="007058D1"/>
    <w:rsid w:val="00705E91"/>
    <w:rsid w:val="00707F78"/>
    <w:rsid w:val="00712B4F"/>
    <w:rsid w:val="00713078"/>
    <w:rsid w:val="00713B8B"/>
    <w:rsid w:val="00714488"/>
    <w:rsid w:val="0072050C"/>
    <w:rsid w:val="00720761"/>
    <w:rsid w:val="00727681"/>
    <w:rsid w:val="00731FB7"/>
    <w:rsid w:val="00732800"/>
    <w:rsid w:val="00732F36"/>
    <w:rsid w:val="00733629"/>
    <w:rsid w:val="00734963"/>
    <w:rsid w:val="00737D49"/>
    <w:rsid w:val="0074201B"/>
    <w:rsid w:val="00742B38"/>
    <w:rsid w:val="00742E4F"/>
    <w:rsid w:val="00744DFF"/>
    <w:rsid w:val="007455BC"/>
    <w:rsid w:val="007459A7"/>
    <w:rsid w:val="00747DCD"/>
    <w:rsid w:val="0075099B"/>
    <w:rsid w:val="00750CE4"/>
    <w:rsid w:val="0075296B"/>
    <w:rsid w:val="00760505"/>
    <w:rsid w:val="00762878"/>
    <w:rsid w:val="0077004C"/>
    <w:rsid w:val="007701CC"/>
    <w:rsid w:val="007711D6"/>
    <w:rsid w:val="00771687"/>
    <w:rsid w:val="00772D25"/>
    <w:rsid w:val="00773894"/>
    <w:rsid w:val="0077576B"/>
    <w:rsid w:val="007772C0"/>
    <w:rsid w:val="007774F4"/>
    <w:rsid w:val="00777C79"/>
    <w:rsid w:val="00777F32"/>
    <w:rsid w:val="007810F3"/>
    <w:rsid w:val="00781C67"/>
    <w:rsid w:val="00784EC7"/>
    <w:rsid w:val="00787561"/>
    <w:rsid w:val="007900DE"/>
    <w:rsid w:val="007918D5"/>
    <w:rsid w:val="00791D8B"/>
    <w:rsid w:val="00794E84"/>
    <w:rsid w:val="00794EF1"/>
    <w:rsid w:val="00795E01"/>
    <w:rsid w:val="007974E4"/>
    <w:rsid w:val="007A0363"/>
    <w:rsid w:val="007A19CD"/>
    <w:rsid w:val="007A32F2"/>
    <w:rsid w:val="007A459C"/>
    <w:rsid w:val="007A4F4C"/>
    <w:rsid w:val="007A6179"/>
    <w:rsid w:val="007A679A"/>
    <w:rsid w:val="007B02AE"/>
    <w:rsid w:val="007B1355"/>
    <w:rsid w:val="007B1CEE"/>
    <w:rsid w:val="007B2125"/>
    <w:rsid w:val="007B319C"/>
    <w:rsid w:val="007B376E"/>
    <w:rsid w:val="007B39FD"/>
    <w:rsid w:val="007B3A32"/>
    <w:rsid w:val="007B4337"/>
    <w:rsid w:val="007B4602"/>
    <w:rsid w:val="007B48FB"/>
    <w:rsid w:val="007B54CD"/>
    <w:rsid w:val="007B5724"/>
    <w:rsid w:val="007B5740"/>
    <w:rsid w:val="007B682D"/>
    <w:rsid w:val="007C0ADF"/>
    <w:rsid w:val="007C1E47"/>
    <w:rsid w:val="007C3A79"/>
    <w:rsid w:val="007C4FFE"/>
    <w:rsid w:val="007C5395"/>
    <w:rsid w:val="007C74B9"/>
    <w:rsid w:val="007D1B0D"/>
    <w:rsid w:val="007D26E4"/>
    <w:rsid w:val="007D2C85"/>
    <w:rsid w:val="007D383B"/>
    <w:rsid w:val="007D3C90"/>
    <w:rsid w:val="007D3FF5"/>
    <w:rsid w:val="007D5283"/>
    <w:rsid w:val="007D579F"/>
    <w:rsid w:val="007D58DB"/>
    <w:rsid w:val="007D5E60"/>
    <w:rsid w:val="007E1131"/>
    <w:rsid w:val="007E144C"/>
    <w:rsid w:val="007E1D44"/>
    <w:rsid w:val="007E2758"/>
    <w:rsid w:val="007E31C1"/>
    <w:rsid w:val="007E4485"/>
    <w:rsid w:val="007E46C3"/>
    <w:rsid w:val="007E6145"/>
    <w:rsid w:val="007E7D2A"/>
    <w:rsid w:val="007F019A"/>
    <w:rsid w:val="007F0681"/>
    <w:rsid w:val="007F15B6"/>
    <w:rsid w:val="007F350D"/>
    <w:rsid w:val="007F37BA"/>
    <w:rsid w:val="007F3C24"/>
    <w:rsid w:val="007F66BB"/>
    <w:rsid w:val="008009BC"/>
    <w:rsid w:val="0080345E"/>
    <w:rsid w:val="00803B40"/>
    <w:rsid w:val="00810AB6"/>
    <w:rsid w:val="00812D99"/>
    <w:rsid w:val="008135DE"/>
    <w:rsid w:val="00814E1B"/>
    <w:rsid w:val="0081533C"/>
    <w:rsid w:val="008153ED"/>
    <w:rsid w:val="00815AF8"/>
    <w:rsid w:val="00816BFD"/>
    <w:rsid w:val="0082116B"/>
    <w:rsid w:val="0082158F"/>
    <w:rsid w:val="00821A97"/>
    <w:rsid w:val="00823AE9"/>
    <w:rsid w:val="0082667C"/>
    <w:rsid w:val="008271A0"/>
    <w:rsid w:val="008320F6"/>
    <w:rsid w:val="00835617"/>
    <w:rsid w:val="00836311"/>
    <w:rsid w:val="00836E1E"/>
    <w:rsid w:val="0083760B"/>
    <w:rsid w:val="00840E89"/>
    <w:rsid w:val="008428CF"/>
    <w:rsid w:val="00842AE5"/>
    <w:rsid w:val="008505DE"/>
    <w:rsid w:val="00853986"/>
    <w:rsid w:val="00854012"/>
    <w:rsid w:val="0085439B"/>
    <w:rsid w:val="00854CFF"/>
    <w:rsid w:val="008552A1"/>
    <w:rsid w:val="00855968"/>
    <w:rsid w:val="008569F4"/>
    <w:rsid w:val="00856D49"/>
    <w:rsid w:val="00857CDB"/>
    <w:rsid w:val="008603A7"/>
    <w:rsid w:val="00860AB5"/>
    <w:rsid w:val="00860EE2"/>
    <w:rsid w:val="00862457"/>
    <w:rsid w:val="00864C59"/>
    <w:rsid w:val="00864C73"/>
    <w:rsid w:val="00865340"/>
    <w:rsid w:val="0086572B"/>
    <w:rsid w:val="00866A31"/>
    <w:rsid w:val="00867EA1"/>
    <w:rsid w:val="00872D9B"/>
    <w:rsid w:val="00873547"/>
    <w:rsid w:val="00873748"/>
    <w:rsid w:val="00875793"/>
    <w:rsid w:val="008778A3"/>
    <w:rsid w:val="008808E3"/>
    <w:rsid w:val="00880F9B"/>
    <w:rsid w:val="00881785"/>
    <w:rsid w:val="00882A8F"/>
    <w:rsid w:val="00883AAB"/>
    <w:rsid w:val="00884E83"/>
    <w:rsid w:val="00887051"/>
    <w:rsid w:val="00891CA9"/>
    <w:rsid w:val="00893728"/>
    <w:rsid w:val="00896C45"/>
    <w:rsid w:val="008A118E"/>
    <w:rsid w:val="008A1A81"/>
    <w:rsid w:val="008A1EB4"/>
    <w:rsid w:val="008A2E4C"/>
    <w:rsid w:val="008A4988"/>
    <w:rsid w:val="008B05C3"/>
    <w:rsid w:val="008B066E"/>
    <w:rsid w:val="008B4576"/>
    <w:rsid w:val="008B4965"/>
    <w:rsid w:val="008B5799"/>
    <w:rsid w:val="008C0EB6"/>
    <w:rsid w:val="008C1BD5"/>
    <w:rsid w:val="008C40A5"/>
    <w:rsid w:val="008C4170"/>
    <w:rsid w:val="008C707A"/>
    <w:rsid w:val="008C75D8"/>
    <w:rsid w:val="008D0353"/>
    <w:rsid w:val="008D052D"/>
    <w:rsid w:val="008D09D8"/>
    <w:rsid w:val="008D1ABD"/>
    <w:rsid w:val="008D4374"/>
    <w:rsid w:val="008D5017"/>
    <w:rsid w:val="008D6B82"/>
    <w:rsid w:val="008E08B4"/>
    <w:rsid w:val="008E3909"/>
    <w:rsid w:val="008E5D99"/>
    <w:rsid w:val="008E6897"/>
    <w:rsid w:val="008E69B3"/>
    <w:rsid w:val="008E6B60"/>
    <w:rsid w:val="008F1E55"/>
    <w:rsid w:val="008F31CA"/>
    <w:rsid w:val="008F38CA"/>
    <w:rsid w:val="008F606F"/>
    <w:rsid w:val="008F775D"/>
    <w:rsid w:val="00900EE8"/>
    <w:rsid w:val="0090137A"/>
    <w:rsid w:val="00902A01"/>
    <w:rsid w:val="00903FDF"/>
    <w:rsid w:val="00904BF7"/>
    <w:rsid w:val="0090659F"/>
    <w:rsid w:val="0091143E"/>
    <w:rsid w:val="00911FD9"/>
    <w:rsid w:val="00913AD8"/>
    <w:rsid w:val="00915B14"/>
    <w:rsid w:val="00926D53"/>
    <w:rsid w:val="00930540"/>
    <w:rsid w:val="00930E78"/>
    <w:rsid w:val="0093388B"/>
    <w:rsid w:val="009344AD"/>
    <w:rsid w:val="00935BAA"/>
    <w:rsid w:val="00935D67"/>
    <w:rsid w:val="00936068"/>
    <w:rsid w:val="009366B4"/>
    <w:rsid w:val="00936764"/>
    <w:rsid w:val="00940E01"/>
    <w:rsid w:val="009422AB"/>
    <w:rsid w:val="009422C9"/>
    <w:rsid w:val="009424B1"/>
    <w:rsid w:val="0094398B"/>
    <w:rsid w:val="009448BF"/>
    <w:rsid w:val="00950A31"/>
    <w:rsid w:val="009517CC"/>
    <w:rsid w:val="009547E4"/>
    <w:rsid w:val="00954A0A"/>
    <w:rsid w:val="009574B7"/>
    <w:rsid w:val="00957785"/>
    <w:rsid w:val="00957A53"/>
    <w:rsid w:val="00960D94"/>
    <w:rsid w:val="009615D4"/>
    <w:rsid w:val="00961CC0"/>
    <w:rsid w:val="009629AA"/>
    <w:rsid w:val="0096365D"/>
    <w:rsid w:val="0096454C"/>
    <w:rsid w:val="0096486E"/>
    <w:rsid w:val="00964B84"/>
    <w:rsid w:val="00964F8F"/>
    <w:rsid w:val="00966109"/>
    <w:rsid w:val="00971FF9"/>
    <w:rsid w:val="009735B6"/>
    <w:rsid w:val="00974211"/>
    <w:rsid w:val="00974677"/>
    <w:rsid w:val="009761EA"/>
    <w:rsid w:val="00976C65"/>
    <w:rsid w:val="00976E3A"/>
    <w:rsid w:val="00977668"/>
    <w:rsid w:val="00977EF6"/>
    <w:rsid w:val="009802D1"/>
    <w:rsid w:val="009808C9"/>
    <w:rsid w:val="00982A72"/>
    <w:rsid w:val="00982FE9"/>
    <w:rsid w:val="00983723"/>
    <w:rsid w:val="00983CA2"/>
    <w:rsid w:val="0098451A"/>
    <w:rsid w:val="00984D0E"/>
    <w:rsid w:val="0099092B"/>
    <w:rsid w:val="00990FD7"/>
    <w:rsid w:val="0099288E"/>
    <w:rsid w:val="00992F29"/>
    <w:rsid w:val="00994710"/>
    <w:rsid w:val="00994997"/>
    <w:rsid w:val="00994B06"/>
    <w:rsid w:val="00994F82"/>
    <w:rsid w:val="009A00CB"/>
    <w:rsid w:val="009A27B4"/>
    <w:rsid w:val="009A2F17"/>
    <w:rsid w:val="009A396E"/>
    <w:rsid w:val="009A43A6"/>
    <w:rsid w:val="009A4587"/>
    <w:rsid w:val="009A5618"/>
    <w:rsid w:val="009A5680"/>
    <w:rsid w:val="009A62F0"/>
    <w:rsid w:val="009A6FDC"/>
    <w:rsid w:val="009A70AA"/>
    <w:rsid w:val="009A784E"/>
    <w:rsid w:val="009B0B61"/>
    <w:rsid w:val="009B24DF"/>
    <w:rsid w:val="009B2E3C"/>
    <w:rsid w:val="009B2EB2"/>
    <w:rsid w:val="009B4524"/>
    <w:rsid w:val="009B694D"/>
    <w:rsid w:val="009B7384"/>
    <w:rsid w:val="009B75B7"/>
    <w:rsid w:val="009B7B41"/>
    <w:rsid w:val="009B7E0E"/>
    <w:rsid w:val="009C09D0"/>
    <w:rsid w:val="009C161D"/>
    <w:rsid w:val="009C7187"/>
    <w:rsid w:val="009D19E5"/>
    <w:rsid w:val="009D24F5"/>
    <w:rsid w:val="009D268E"/>
    <w:rsid w:val="009D2D63"/>
    <w:rsid w:val="009D6035"/>
    <w:rsid w:val="009D7E46"/>
    <w:rsid w:val="009E12BB"/>
    <w:rsid w:val="009E3268"/>
    <w:rsid w:val="009E58D2"/>
    <w:rsid w:val="009E5A05"/>
    <w:rsid w:val="009E7305"/>
    <w:rsid w:val="009F0EFD"/>
    <w:rsid w:val="009F1E4C"/>
    <w:rsid w:val="009F2A37"/>
    <w:rsid w:val="009F3425"/>
    <w:rsid w:val="009F41B2"/>
    <w:rsid w:val="009F4675"/>
    <w:rsid w:val="009F6BBF"/>
    <w:rsid w:val="00A001AA"/>
    <w:rsid w:val="00A0585C"/>
    <w:rsid w:val="00A076CF"/>
    <w:rsid w:val="00A10B67"/>
    <w:rsid w:val="00A1285C"/>
    <w:rsid w:val="00A13664"/>
    <w:rsid w:val="00A13D98"/>
    <w:rsid w:val="00A147D9"/>
    <w:rsid w:val="00A15265"/>
    <w:rsid w:val="00A163D0"/>
    <w:rsid w:val="00A1683D"/>
    <w:rsid w:val="00A16F8B"/>
    <w:rsid w:val="00A174AE"/>
    <w:rsid w:val="00A1793C"/>
    <w:rsid w:val="00A208E5"/>
    <w:rsid w:val="00A20DCB"/>
    <w:rsid w:val="00A21018"/>
    <w:rsid w:val="00A2116A"/>
    <w:rsid w:val="00A22B2B"/>
    <w:rsid w:val="00A24EF4"/>
    <w:rsid w:val="00A26283"/>
    <w:rsid w:val="00A266C3"/>
    <w:rsid w:val="00A27356"/>
    <w:rsid w:val="00A27E95"/>
    <w:rsid w:val="00A31C4F"/>
    <w:rsid w:val="00A32D0D"/>
    <w:rsid w:val="00A36176"/>
    <w:rsid w:val="00A37665"/>
    <w:rsid w:val="00A37AD3"/>
    <w:rsid w:val="00A4064D"/>
    <w:rsid w:val="00A408AA"/>
    <w:rsid w:val="00A415E2"/>
    <w:rsid w:val="00A458E2"/>
    <w:rsid w:val="00A46170"/>
    <w:rsid w:val="00A47385"/>
    <w:rsid w:val="00A5170E"/>
    <w:rsid w:val="00A5173A"/>
    <w:rsid w:val="00A53A71"/>
    <w:rsid w:val="00A60676"/>
    <w:rsid w:val="00A60B01"/>
    <w:rsid w:val="00A61DE6"/>
    <w:rsid w:val="00A65F76"/>
    <w:rsid w:val="00A660FA"/>
    <w:rsid w:val="00A66D1C"/>
    <w:rsid w:val="00A67ECA"/>
    <w:rsid w:val="00A71E2F"/>
    <w:rsid w:val="00A725A8"/>
    <w:rsid w:val="00A72A2F"/>
    <w:rsid w:val="00A72BB3"/>
    <w:rsid w:val="00A73F9D"/>
    <w:rsid w:val="00A740D4"/>
    <w:rsid w:val="00A741BD"/>
    <w:rsid w:val="00A7778A"/>
    <w:rsid w:val="00A82965"/>
    <w:rsid w:val="00A837A1"/>
    <w:rsid w:val="00A855D5"/>
    <w:rsid w:val="00A8646D"/>
    <w:rsid w:val="00A8654D"/>
    <w:rsid w:val="00A90151"/>
    <w:rsid w:val="00A91D76"/>
    <w:rsid w:val="00A92C88"/>
    <w:rsid w:val="00A9359B"/>
    <w:rsid w:val="00A9447B"/>
    <w:rsid w:val="00A950F7"/>
    <w:rsid w:val="00A96264"/>
    <w:rsid w:val="00A9748C"/>
    <w:rsid w:val="00A97B80"/>
    <w:rsid w:val="00A97C73"/>
    <w:rsid w:val="00AA03A0"/>
    <w:rsid w:val="00AA163B"/>
    <w:rsid w:val="00AA2B03"/>
    <w:rsid w:val="00AA4028"/>
    <w:rsid w:val="00AB0CEB"/>
    <w:rsid w:val="00AB1774"/>
    <w:rsid w:val="00AB2945"/>
    <w:rsid w:val="00AB2A05"/>
    <w:rsid w:val="00AB4F21"/>
    <w:rsid w:val="00AB6014"/>
    <w:rsid w:val="00AC0558"/>
    <w:rsid w:val="00AC10F8"/>
    <w:rsid w:val="00AC1224"/>
    <w:rsid w:val="00AC2C1F"/>
    <w:rsid w:val="00AC4220"/>
    <w:rsid w:val="00AC6553"/>
    <w:rsid w:val="00AC6E87"/>
    <w:rsid w:val="00AC74D6"/>
    <w:rsid w:val="00AD08DD"/>
    <w:rsid w:val="00AD16B8"/>
    <w:rsid w:val="00AD43DA"/>
    <w:rsid w:val="00AD4706"/>
    <w:rsid w:val="00AD4AC2"/>
    <w:rsid w:val="00AD670F"/>
    <w:rsid w:val="00AE0465"/>
    <w:rsid w:val="00AE0A2A"/>
    <w:rsid w:val="00AE4DC2"/>
    <w:rsid w:val="00AE5D1D"/>
    <w:rsid w:val="00AE78C2"/>
    <w:rsid w:val="00AF139A"/>
    <w:rsid w:val="00AF213A"/>
    <w:rsid w:val="00AF37F8"/>
    <w:rsid w:val="00AF5E8D"/>
    <w:rsid w:val="00AF6FF6"/>
    <w:rsid w:val="00AF7073"/>
    <w:rsid w:val="00B000ED"/>
    <w:rsid w:val="00B01A0D"/>
    <w:rsid w:val="00B02FDA"/>
    <w:rsid w:val="00B0308F"/>
    <w:rsid w:val="00B03391"/>
    <w:rsid w:val="00B03594"/>
    <w:rsid w:val="00B0447D"/>
    <w:rsid w:val="00B05C35"/>
    <w:rsid w:val="00B10944"/>
    <w:rsid w:val="00B10D22"/>
    <w:rsid w:val="00B17396"/>
    <w:rsid w:val="00B20B95"/>
    <w:rsid w:val="00B22936"/>
    <w:rsid w:val="00B22D50"/>
    <w:rsid w:val="00B23603"/>
    <w:rsid w:val="00B23AAA"/>
    <w:rsid w:val="00B24AFA"/>
    <w:rsid w:val="00B25126"/>
    <w:rsid w:val="00B254B8"/>
    <w:rsid w:val="00B31E9C"/>
    <w:rsid w:val="00B32D6C"/>
    <w:rsid w:val="00B32DF2"/>
    <w:rsid w:val="00B36F63"/>
    <w:rsid w:val="00B37050"/>
    <w:rsid w:val="00B371BD"/>
    <w:rsid w:val="00B3749D"/>
    <w:rsid w:val="00B37EF7"/>
    <w:rsid w:val="00B40320"/>
    <w:rsid w:val="00B43A8C"/>
    <w:rsid w:val="00B50851"/>
    <w:rsid w:val="00B50CF0"/>
    <w:rsid w:val="00B51CB3"/>
    <w:rsid w:val="00B51D4B"/>
    <w:rsid w:val="00B526F6"/>
    <w:rsid w:val="00B530CF"/>
    <w:rsid w:val="00B5402C"/>
    <w:rsid w:val="00B558BD"/>
    <w:rsid w:val="00B56DF5"/>
    <w:rsid w:val="00B610E3"/>
    <w:rsid w:val="00B61344"/>
    <w:rsid w:val="00B6337D"/>
    <w:rsid w:val="00B64867"/>
    <w:rsid w:val="00B65DAA"/>
    <w:rsid w:val="00B6689D"/>
    <w:rsid w:val="00B669CF"/>
    <w:rsid w:val="00B66B2F"/>
    <w:rsid w:val="00B6717B"/>
    <w:rsid w:val="00B67268"/>
    <w:rsid w:val="00B722A9"/>
    <w:rsid w:val="00B738CE"/>
    <w:rsid w:val="00B73FA0"/>
    <w:rsid w:val="00B74F7F"/>
    <w:rsid w:val="00B75B08"/>
    <w:rsid w:val="00B76C02"/>
    <w:rsid w:val="00B81AC2"/>
    <w:rsid w:val="00B81E81"/>
    <w:rsid w:val="00B85E95"/>
    <w:rsid w:val="00B86E65"/>
    <w:rsid w:val="00B8769F"/>
    <w:rsid w:val="00B87859"/>
    <w:rsid w:val="00B87C0D"/>
    <w:rsid w:val="00B9042F"/>
    <w:rsid w:val="00B90B22"/>
    <w:rsid w:val="00B91D47"/>
    <w:rsid w:val="00B93342"/>
    <w:rsid w:val="00B97C5C"/>
    <w:rsid w:val="00BA1305"/>
    <w:rsid w:val="00BA2EF3"/>
    <w:rsid w:val="00BA38B6"/>
    <w:rsid w:val="00BA3CB8"/>
    <w:rsid w:val="00BA5E3E"/>
    <w:rsid w:val="00BA67F8"/>
    <w:rsid w:val="00BA7623"/>
    <w:rsid w:val="00BB0424"/>
    <w:rsid w:val="00BB0B14"/>
    <w:rsid w:val="00BB302C"/>
    <w:rsid w:val="00BB5AE1"/>
    <w:rsid w:val="00BB6377"/>
    <w:rsid w:val="00BB7165"/>
    <w:rsid w:val="00BB7536"/>
    <w:rsid w:val="00BB77A5"/>
    <w:rsid w:val="00BC056B"/>
    <w:rsid w:val="00BC084A"/>
    <w:rsid w:val="00BC1740"/>
    <w:rsid w:val="00BC1B82"/>
    <w:rsid w:val="00BC1BAC"/>
    <w:rsid w:val="00BC1C4B"/>
    <w:rsid w:val="00BC1EFB"/>
    <w:rsid w:val="00BC2BBB"/>
    <w:rsid w:val="00BC3731"/>
    <w:rsid w:val="00BC37A0"/>
    <w:rsid w:val="00BC3AC7"/>
    <w:rsid w:val="00BC4753"/>
    <w:rsid w:val="00BC4C64"/>
    <w:rsid w:val="00BD0C17"/>
    <w:rsid w:val="00BD17C5"/>
    <w:rsid w:val="00BD3EC0"/>
    <w:rsid w:val="00BD7134"/>
    <w:rsid w:val="00BD73D3"/>
    <w:rsid w:val="00BE0748"/>
    <w:rsid w:val="00BE1BDF"/>
    <w:rsid w:val="00BE346F"/>
    <w:rsid w:val="00BE4EE4"/>
    <w:rsid w:val="00BE54DE"/>
    <w:rsid w:val="00BE57B8"/>
    <w:rsid w:val="00BE6990"/>
    <w:rsid w:val="00BF1B23"/>
    <w:rsid w:val="00BF1F4A"/>
    <w:rsid w:val="00BF2E94"/>
    <w:rsid w:val="00BF33D3"/>
    <w:rsid w:val="00BF63DD"/>
    <w:rsid w:val="00BF65E6"/>
    <w:rsid w:val="00BF68C8"/>
    <w:rsid w:val="00C01D12"/>
    <w:rsid w:val="00C01E68"/>
    <w:rsid w:val="00C02C28"/>
    <w:rsid w:val="00C03734"/>
    <w:rsid w:val="00C05D73"/>
    <w:rsid w:val="00C06822"/>
    <w:rsid w:val="00C11924"/>
    <w:rsid w:val="00C16168"/>
    <w:rsid w:val="00C16B82"/>
    <w:rsid w:val="00C20F9A"/>
    <w:rsid w:val="00C24247"/>
    <w:rsid w:val="00C24739"/>
    <w:rsid w:val="00C247A4"/>
    <w:rsid w:val="00C2715D"/>
    <w:rsid w:val="00C275B8"/>
    <w:rsid w:val="00C276EB"/>
    <w:rsid w:val="00C30409"/>
    <w:rsid w:val="00C3230D"/>
    <w:rsid w:val="00C32330"/>
    <w:rsid w:val="00C326F9"/>
    <w:rsid w:val="00C33678"/>
    <w:rsid w:val="00C33B5F"/>
    <w:rsid w:val="00C36557"/>
    <w:rsid w:val="00C37A29"/>
    <w:rsid w:val="00C4001D"/>
    <w:rsid w:val="00C41A14"/>
    <w:rsid w:val="00C41C64"/>
    <w:rsid w:val="00C42C02"/>
    <w:rsid w:val="00C42E0A"/>
    <w:rsid w:val="00C439DD"/>
    <w:rsid w:val="00C446C1"/>
    <w:rsid w:val="00C4476C"/>
    <w:rsid w:val="00C45B61"/>
    <w:rsid w:val="00C471C1"/>
    <w:rsid w:val="00C50902"/>
    <w:rsid w:val="00C519FE"/>
    <w:rsid w:val="00C543CE"/>
    <w:rsid w:val="00C556AA"/>
    <w:rsid w:val="00C55F54"/>
    <w:rsid w:val="00C5754D"/>
    <w:rsid w:val="00C5760E"/>
    <w:rsid w:val="00C60AD7"/>
    <w:rsid w:val="00C60DF7"/>
    <w:rsid w:val="00C62E80"/>
    <w:rsid w:val="00C64A2A"/>
    <w:rsid w:val="00C67FE4"/>
    <w:rsid w:val="00C70EFC"/>
    <w:rsid w:val="00C70F53"/>
    <w:rsid w:val="00C736D1"/>
    <w:rsid w:val="00C761BF"/>
    <w:rsid w:val="00C770F4"/>
    <w:rsid w:val="00C81D06"/>
    <w:rsid w:val="00C826D1"/>
    <w:rsid w:val="00C82B35"/>
    <w:rsid w:val="00C83127"/>
    <w:rsid w:val="00C83EDB"/>
    <w:rsid w:val="00C84404"/>
    <w:rsid w:val="00C8689C"/>
    <w:rsid w:val="00C87EFD"/>
    <w:rsid w:val="00C92CAA"/>
    <w:rsid w:val="00C932F3"/>
    <w:rsid w:val="00C9371C"/>
    <w:rsid w:val="00C95050"/>
    <w:rsid w:val="00C96576"/>
    <w:rsid w:val="00C969F5"/>
    <w:rsid w:val="00CA12A6"/>
    <w:rsid w:val="00CA14D5"/>
    <w:rsid w:val="00CA2570"/>
    <w:rsid w:val="00CA4185"/>
    <w:rsid w:val="00CA4CA6"/>
    <w:rsid w:val="00CA5753"/>
    <w:rsid w:val="00CA5F5E"/>
    <w:rsid w:val="00CA63D8"/>
    <w:rsid w:val="00CA6C65"/>
    <w:rsid w:val="00CA7B3C"/>
    <w:rsid w:val="00CB0EB4"/>
    <w:rsid w:val="00CB1A23"/>
    <w:rsid w:val="00CB4FD3"/>
    <w:rsid w:val="00CB5ADB"/>
    <w:rsid w:val="00CB790F"/>
    <w:rsid w:val="00CC0AB6"/>
    <w:rsid w:val="00CC0EC4"/>
    <w:rsid w:val="00CC125D"/>
    <w:rsid w:val="00CC3421"/>
    <w:rsid w:val="00CC5389"/>
    <w:rsid w:val="00CC6530"/>
    <w:rsid w:val="00CD2DBB"/>
    <w:rsid w:val="00CD40CA"/>
    <w:rsid w:val="00CD55CA"/>
    <w:rsid w:val="00CD61EB"/>
    <w:rsid w:val="00CD6480"/>
    <w:rsid w:val="00CD6C3D"/>
    <w:rsid w:val="00CD7047"/>
    <w:rsid w:val="00CE1909"/>
    <w:rsid w:val="00CE3751"/>
    <w:rsid w:val="00CE59C8"/>
    <w:rsid w:val="00CE7016"/>
    <w:rsid w:val="00CF02F0"/>
    <w:rsid w:val="00CF191F"/>
    <w:rsid w:val="00CF603D"/>
    <w:rsid w:val="00D00459"/>
    <w:rsid w:val="00D0195C"/>
    <w:rsid w:val="00D027A1"/>
    <w:rsid w:val="00D0452D"/>
    <w:rsid w:val="00D051E8"/>
    <w:rsid w:val="00D1086E"/>
    <w:rsid w:val="00D10A81"/>
    <w:rsid w:val="00D1111B"/>
    <w:rsid w:val="00D11D5F"/>
    <w:rsid w:val="00D12A1D"/>
    <w:rsid w:val="00D13E84"/>
    <w:rsid w:val="00D16383"/>
    <w:rsid w:val="00D16B52"/>
    <w:rsid w:val="00D16F74"/>
    <w:rsid w:val="00D17AC8"/>
    <w:rsid w:val="00D20F86"/>
    <w:rsid w:val="00D217FA"/>
    <w:rsid w:val="00D2491B"/>
    <w:rsid w:val="00D26860"/>
    <w:rsid w:val="00D2753B"/>
    <w:rsid w:val="00D27CF0"/>
    <w:rsid w:val="00D3133E"/>
    <w:rsid w:val="00D33861"/>
    <w:rsid w:val="00D34063"/>
    <w:rsid w:val="00D34DC7"/>
    <w:rsid w:val="00D350EA"/>
    <w:rsid w:val="00D35F8B"/>
    <w:rsid w:val="00D376B8"/>
    <w:rsid w:val="00D3773A"/>
    <w:rsid w:val="00D402E8"/>
    <w:rsid w:val="00D4087D"/>
    <w:rsid w:val="00D417C1"/>
    <w:rsid w:val="00D423AF"/>
    <w:rsid w:val="00D42915"/>
    <w:rsid w:val="00D433EC"/>
    <w:rsid w:val="00D44507"/>
    <w:rsid w:val="00D45D27"/>
    <w:rsid w:val="00D46C5A"/>
    <w:rsid w:val="00D47510"/>
    <w:rsid w:val="00D47DF8"/>
    <w:rsid w:val="00D51E29"/>
    <w:rsid w:val="00D5419F"/>
    <w:rsid w:val="00D55588"/>
    <w:rsid w:val="00D60649"/>
    <w:rsid w:val="00D61C64"/>
    <w:rsid w:val="00D61E88"/>
    <w:rsid w:val="00D62D47"/>
    <w:rsid w:val="00D630E6"/>
    <w:rsid w:val="00D65931"/>
    <w:rsid w:val="00D660F4"/>
    <w:rsid w:val="00D662F6"/>
    <w:rsid w:val="00D663B6"/>
    <w:rsid w:val="00D67AA0"/>
    <w:rsid w:val="00D7205C"/>
    <w:rsid w:val="00D723FA"/>
    <w:rsid w:val="00D75F5D"/>
    <w:rsid w:val="00D769F7"/>
    <w:rsid w:val="00D80395"/>
    <w:rsid w:val="00D82457"/>
    <w:rsid w:val="00D827CE"/>
    <w:rsid w:val="00D83923"/>
    <w:rsid w:val="00D83AC8"/>
    <w:rsid w:val="00D861F1"/>
    <w:rsid w:val="00D86271"/>
    <w:rsid w:val="00D86AB1"/>
    <w:rsid w:val="00D86E8E"/>
    <w:rsid w:val="00D92CE7"/>
    <w:rsid w:val="00D9303F"/>
    <w:rsid w:val="00D9419D"/>
    <w:rsid w:val="00D94234"/>
    <w:rsid w:val="00DA0413"/>
    <w:rsid w:val="00DA0559"/>
    <w:rsid w:val="00DA1BDF"/>
    <w:rsid w:val="00DA1D27"/>
    <w:rsid w:val="00DA3631"/>
    <w:rsid w:val="00DA3C61"/>
    <w:rsid w:val="00DA7D02"/>
    <w:rsid w:val="00DB1A43"/>
    <w:rsid w:val="00DB203C"/>
    <w:rsid w:val="00DB2883"/>
    <w:rsid w:val="00DB4381"/>
    <w:rsid w:val="00DB6D54"/>
    <w:rsid w:val="00DC03A0"/>
    <w:rsid w:val="00DC0631"/>
    <w:rsid w:val="00DC1647"/>
    <w:rsid w:val="00DC20E6"/>
    <w:rsid w:val="00DC3D5C"/>
    <w:rsid w:val="00DC5BA4"/>
    <w:rsid w:val="00DC5E0C"/>
    <w:rsid w:val="00DC635F"/>
    <w:rsid w:val="00DC67EC"/>
    <w:rsid w:val="00DC6D65"/>
    <w:rsid w:val="00DC712B"/>
    <w:rsid w:val="00DC7C0B"/>
    <w:rsid w:val="00DD0C3A"/>
    <w:rsid w:val="00DD1193"/>
    <w:rsid w:val="00DD2FE0"/>
    <w:rsid w:val="00DD30B0"/>
    <w:rsid w:val="00DD381E"/>
    <w:rsid w:val="00DD476E"/>
    <w:rsid w:val="00DD4FF1"/>
    <w:rsid w:val="00DD5F09"/>
    <w:rsid w:val="00DD6D93"/>
    <w:rsid w:val="00DD70B5"/>
    <w:rsid w:val="00DD785F"/>
    <w:rsid w:val="00DE1B54"/>
    <w:rsid w:val="00DE1E46"/>
    <w:rsid w:val="00DE1EA0"/>
    <w:rsid w:val="00DE5703"/>
    <w:rsid w:val="00DF0985"/>
    <w:rsid w:val="00DF11FE"/>
    <w:rsid w:val="00DF1C44"/>
    <w:rsid w:val="00DF49FB"/>
    <w:rsid w:val="00DF4E3E"/>
    <w:rsid w:val="00DF4ED0"/>
    <w:rsid w:val="00DF7F3F"/>
    <w:rsid w:val="00E01D46"/>
    <w:rsid w:val="00E02325"/>
    <w:rsid w:val="00E0453D"/>
    <w:rsid w:val="00E04A6C"/>
    <w:rsid w:val="00E04C26"/>
    <w:rsid w:val="00E05FA6"/>
    <w:rsid w:val="00E12B03"/>
    <w:rsid w:val="00E1648A"/>
    <w:rsid w:val="00E17D45"/>
    <w:rsid w:val="00E24D0E"/>
    <w:rsid w:val="00E25474"/>
    <w:rsid w:val="00E25E1D"/>
    <w:rsid w:val="00E26B0E"/>
    <w:rsid w:val="00E314FA"/>
    <w:rsid w:val="00E32231"/>
    <w:rsid w:val="00E32F93"/>
    <w:rsid w:val="00E3388A"/>
    <w:rsid w:val="00E36B0A"/>
    <w:rsid w:val="00E36D11"/>
    <w:rsid w:val="00E41DB2"/>
    <w:rsid w:val="00E42994"/>
    <w:rsid w:val="00E4384D"/>
    <w:rsid w:val="00E472C6"/>
    <w:rsid w:val="00E477BB"/>
    <w:rsid w:val="00E47C6B"/>
    <w:rsid w:val="00E50D4F"/>
    <w:rsid w:val="00E538C5"/>
    <w:rsid w:val="00E54785"/>
    <w:rsid w:val="00E54B2B"/>
    <w:rsid w:val="00E55AD0"/>
    <w:rsid w:val="00E57062"/>
    <w:rsid w:val="00E57E78"/>
    <w:rsid w:val="00E60782"/>
    <w:rsid w:val="00E60F57"/>
    <w:rsid w:val="00E615FE"/>
    <w:rsid w:val="00E633C6"/>
    <w:rsid w:val="00E6375B"/>
    <w:rsid w:val="00E64908"/>
    <w:rsid w:val="00E64B28"/>
    <w:rsid w:val="00E67A6B"/>
    <w:rsid w:val="00E72AD3"/>
    <w:rsid w:val="00E7331B"/>
    <w:rsid w:val="00E74E10"/>
    <w:rsid w:val="00E75404"/>
    <w:rsid w:val="00E7662B"/>
    <w:rsid w:val="00E77BB0"/>
    <w:rsid w:val="00E82D0D"/>
    <w:rsid w:val="00E8444C"/>
    <w:rsid w:val="00E84B77"/>
    <w:rsid w:val="00E852E3"/>
    <w:rsid w:val="00E86339"/>
    <w:rsid w:val="00E86E2C"/>
    <w:rsid w:val="00E91278"/>
    <w:rsid w:val="00E92BA5"/>
    <w:rsid w:val="00E93EB6"/>
    <w:rsid w:val="00E945AC"/>
    <w:rsid w:val="00E95747"/>
    <w:rsid w:val="00E96D11"/>
    <w:rsid w:val="00E97909"/>
    <w:rsid w:val="00EA0749"/>
    <w:rsid w:val="00EA1943"/>
    <w:rsid w:val="00EA300A"/>
    <w:rsid w:val="00EA56A7"/>
    <w:rsid w:val="00EA6F5A"/>
    <w:rsid w:val="00EA73CA"/>
    <w:rsid w:val="00EA7EBB"/>
    <w:rsid w:val="00EB0176"/>
    <w:rsid w:val="00EB2006"/>
    <w:rsid w:val="00EB69C0"/>
    <w:rsid w:val="00EB6FAF"/>
    <w:rsid w:val="00EB7F21"/>
    <w:rsid w:val="00EB7F49"/>
    <w:rsid w:val="00EC0062"/>
    <w:rsid w:val="00EC2DA2"/>
    <w:rsid w:val="00EC3F9C"/>
    <w:rsid w:val="00ED0075"/>
    <w:rsid w:val="00ED064A"/>
    <w:rsid w:val="00ED349A"/>
    <w:rsid w:val="00ED3955"/>
    <w:rsid w:val="00ED4AC9"/>
    <w:rsid w:val="00ED51EA"/>
    <w:rsid w:val="00ED56AF"/>
    <w:rsid w:val="00EE28A0"/>
    <w:rsid w:val="00EE291D"/>
    <w:rsid w:val="00EE3C4E"/>
    <w:rsid w:val="00EE3E8D"/>
    <w:rsid w:val="00EE4B19"/>
    <w:rsid w:val="00EE6F14"/>
    <w:rsid w:val="00EE7B5F"/>
    <w:rsid w:val="00EF01D5"/>
    <w:rsid w:val="00EF3F23"/>
    <w:rsid w:val="00EF4FCF"/>
    <w:rsid w:val="00EF51F6"/>
    <w:rsid w:val="00EF6231"/>
    <w:rsid w:val="00EF6E0F"/>
    <w:rsid w:val="00EF73C4"/>
    <w:rsid w:val="00F015EB"/>
    <w:rsid w:val="00F02D29"/>
    <w:rsid w:val="00F02D6B"/>
    <w:rsid w:val="00F041F8"/>
    <w:rsid w:val="00F0513D"/>
    <w:rsid w:val="00F102B9"/>
    <w:rsid w:val="00F1035D"/>
    <w:rsid w:val="00F120D7"/>
    <w:rsid w:val="00F127C3"/>
    <w:rsid w:val="00F12CD9"/>
    <w:rsid w:val="00F13643"/>
    <w:rsid w:val="00F162D4"/>
    <w:rsid w:val="00F203CB"/>
    <w:rsid w:val="00F20AB8"/>
    <w:rsid w:val="00F2167D"/>
    <w:rsid w:val="00F21C7A"/>
    <w:rsid w:val="00F22C53"/>
    <w:rsid w:val="00F22D93"/>
    <w:rsid w:val="00F25C30"/>
    <w:rsid w:val="00F268E8"/>
    <w:rsid w:val="00F26FB8"/>
    <w:rsid w:val="00F308A1"/>
    <w:rsid w:val="00F31F17"/>
    <w:rsid w:val="00F3632A"/>
    <w:rsid w:val="00F3696D"/>
    <w:rsid w:val="00F37444"/>
    <w:rsid w:val="00F3754C"/>
    <w:rsid w:val="00F376F6"/>
    <w:rsid w:val="00F37AFA"/>
    <w:rsid w:val="00F4010B"/>
    <w:rsid w:val="00F43E5B"/>
    <w:rsid w:val="00F44385"/>
    <w:rsid w:val="00F44628"/>
    <w:rsid w:val="00F4702C"/>
    <w:rsid w:val="00F47437"/>
    <w:rsid w:val="00F4774E"/>
    <w:rsid w:val="00F505B8"/>
    <w:rsid w:val="00F5207A"/>
    <w:rsid w:val="00F525A1"/>
    <w:rsid w:val="00F54C4F"/>
    <w:rsid w:val="00F613F3"/>
    <w:rsid w:val="00F61479"/>
    <w:rsid w:val="00F6240C"/>
    <w:rsid w:val="00F63402"/>
    <w:rsid w:val="00F634F6"/>
    <w:rsid w:val="00F63CEC"/>
    <w:rsid w:val="00F6428D"/>
    <w:rsid w:val="00F65CD8"/>
    <w:rsid w:val="00F66824"/>
    <w:rsid w:val="00F676F9"/>
    <w:rsid w:val="00F67D7E"/>
    <w:rsid w:val="00F7048F"/>
    <w:rsid w:val="00F71986"/>
    <w:rsid w:val="00F735D0"/>
    <w:rsid w:val="00F73ACE"/>
    <w:rsid w:val="00F74931"/>
    <w:rsid w:val="00F755DA"/>
    <w:rsid w:val="00F77431"/>
    <w:rsid w:val="00F77A68"/>
    <w:rsid w:val="00F82A75"/>
    <w:rsid w:val="00F82B1E"/>
    <w:rsid w:val="00F83E88"/>
    <w:rsid w:val="00F8755A"/>
    <w:rsid w:val="00F87761"/>
    <w:rsid w:val="00F87B07"/>
    <w:rsid w:val="00F87DFE"/>
    <w:rsid w:val="00F91082"/>
    <w:rsid w:val="00F93478"/>
    <w:rsid w:val="00F93534"/>
    <w:rsid w:val="00F94880"/>
    <w:rsid w:val="00FA165F"/>
    <w:rsid w:val="00FA5B9A"/>
    <w:rsid w:val="00FA603E"/>
    <w:rsid w:val="00FB0D65"/>
    <w:rsid w:val="00FB127D"/>
    <w:rsid w:val="00FB14F8"/>
    <w:rsid w:val="00FB253A"/>
    <w:rsid w:val="00FB29DB"/>
    <w:rsid w:val="00FB7D6B"/>
    <w:rsid w:val="00FC1AF6"/>
    <w:rsid w:val="00FC2382"/>
    <w:rsid w:val="00FC2D8B"/>
    <w:rsid w:val="00FC3359"/>
    <w:rsid w:val="00FC3383"/>
    <w:rsid w:val="00FC4A31"/>
    <w:rsid w:val="00FD3306"/>
    <w:rsid w:val="00FD3CD2"/>
    <w:rsid w:val="00FD50EC"/>
    <w:rsid w:val="00FD5386"/>
    <w:rsid w:val="00FD5B0C"/>
    <w:rsid w:val="00FD7020"/>
    <w:rsid w:val="00FE0087"/>
    <w:rsid w:val="00FE05E5"/>
    <w:rsid w:val="00FE0C97"/>
    <w:rsid w:val="00FE2C15"/>
    <w:rsid w:val="00FE31C7"/>
    <w:rsid w:val="00FE461E"/>
    <w:rsid w:val="00FE50FD"/>
    <w:rsid w:val="00FE5295"/>
    <w:rsid w:val="00FE57D8"/>
    <w:rsid w:val="00FE5BFA"/>
    <w:rsid w:val="00FE63C8"/>
    <w:rsid w:val="00FE6BF2"/>
    <w:rsid w:val="00FE6C9E"/>
    <w:rsid w:val="00FF0EF6"/>
    <w:rsid w:val="00FF5D64"/>
    <w:rsid w:val="00FF699E"/>
    <w:rsid w:val="00FF6B59"/>
    <w:rsid w:val="01389CD9"/>
    <w:rsid w:val="02A4ADBC"/>
    <w:rsid w:val="02F2F3F9"/>
    <w:rsid w:val="0347379D"/>
    <w:rsid w:val="0485DB9E"/>
    <w:rsid w:val="04B3DF6D"/>
    <w:rsid w:val="052F836B"/>
    <w:rsid w:val="06C2A05E"/>
    <w:rsid w:val="07171DCA"/>
    <w:rsid w:val="079D7C7A"/>
    <w:rsid w:val="083BFE1A"/>
    <w:rsid w:val="086EAF77"/>
    <w:rsid w:val="0883A720"/>
    <w:rsid w:val="0957C50B"/>
    <w:rsid w:val="0B0EF225"/>
    <w:rsid w:val="0B2320F1"/>
    <w:rsid w:val="0DE7D86B"/>
    <w:rsid w:val="0F41DC45"/>
    <w:rsid w:val="0F7BE63E"/>
    <w:rsid w:val="10C64097"/>
    <w:rsid w:val="114EFF1D"/>
    <w:rsid w:val="1164F3F5"/>
    <w:rsid w:val="125350F0"/>
    <w:rsid w:val="12583A7C"/>
    <w:rsid w:val="12854E5B"/>
    <w:rsid w:val="14B0DADA"/>
    <w:rsid w:val="1630B6BA"/>
    <w:rsid w:val="199C710D"/>
    <w:rsid w:val="19D03246"/>
    <w:rsid w:val="1A2E6A8E"/>
    <w:rsid w:val="1AB28D15"/>
    <w:rsid w:val="1B35DD37"/>
    <w:rsid w:val="1B66AF8D"/>
    <w:rsid w:val="1D2D1753"/>
    <w:rsid w:val="1DE4745D"/>
    <w:rsid w:val="1DF9D757"/>
    <w:rsid w:val="212514BD"/>
    <w:rsid w:val="214E9792"/>
    <w:rsid w:val="215677C6"/>
    <w:rsid w:val="22699282"/>
    <w:rsid w:val="22BFC7A1"/>
    <w:rsid w:val="22C6E8D4"/>
    <w:rsid w:val="2367F706"/>
    <w:rsid w:val="23B7E199"/>
    <w:rsid w:val="24F1F950"/>
    <w:rsid w:val="2789F873"/>
    <w:rsid w:val="28098A92"/>
    <w:rsid w:val="288A5E2E"/>
    <w:rsid w:val="2A0C7781"/>
    <w:rsid w:val="2AB8FA10"/>
    <w:rsid w:val="2B054AE1"/>
    <w:rsid w:val="2BEBDC5B"/>
    <w:rsid w:val="2D654CB3"/>
    <w:rsid w:val="2EB70BDC"/>
    <w:rsid w:val="2F561FEA"/>
    <w:rsid w:val="2F7BD093"/>
    <w:rsid w:val="30597E8A"/>
    <w:rsid w:val="31F81E68"/>
    <w:rsid w:val="323F8CD2"/>
    <w:rsid w:val="32EA09C7"/>
    <w:rsid w:val="3482C174"/>
    <w:rsid w:val="348EEBD3"/>
    <w:rsid w:val="34D31BE7"/>
    <w:rsid w:val="36B9FB01"/>
    <w:rsid w:val="37516628"/>
    <w:rsid w:val="38F06BF3"/>
    <w:rsid w:val="3A8F2B21"/>
    <w:rsid w:val="3B582BC9"/>
    <w:rsid w:val="3B62929A"/>
    <w:rsid w:val="3B64A18E"/>
    <w:rsid w:val="3D4560BE"/>
    <w:rsid w:val="3E4B2DF2"/>
    <w:rsid w:val="3F2961A9"/>
    <w:rsid w:val="3F899490"/>
    <w:rsid w:val="4040C8D6"/>
    <w:rsid w:val="408112BF"/>
    <w:rsid w:val="4095957E"/>
    <w:rsid w:val="422BE4DD"/>
    <w:rsid w:val="43666606"/>
    <w:rsid w:val="4445E677"/>
    <w:rsid w:val="44969037"/>
    <w:rsid w:val="45D6F1E1"/>
    <w:rsid w:val="46C70350"/>
    <w:rsid w:val="47217AB7"/>
    <w:rsid w:val="484F0149"/>
    <w:rsid w:val="487156DA"/>
    <w:rsid w:val="488D277E"/>
    <w:rsid w:val="4A330239"/>
    <w:rsid w:val="4A6F9BC6"/>
    <w:rsid w:val="4B2E3527"/>
    <w:rsid w:val="4B542BF5"/>
    <w:rsid w:val="4BC0A5B9"/>
    <w:rsid w:val="4C794B5C"/>
    <w:rsid w:val="4C8CBD9C"/>
    <w:rsid w:val="4D46A885"/>
    <w:rsid w:val="4DA80366"/>
    <w:rsid w:val="4E530680"/>
    <w:rsid w:val="4E65D5E9"/>
    <w:rsid w:val="4F25BCB7"/>
    <w:rsid w:val="51F31B91"/>
    <w:rsid w:val="52842B5D"/>
    <w:rsid w:val="52B52F87"/>
    <w:rsid w:val="548C6589"/>
    <w:rsid w:val="55CE2E74"/>
    <w:rsid w:val="56D60041"/>
    <w:rsid w:val="57465616"/>
    <w:rsid w:val="577687A8"/>
    <w:rsid w:val="57F59562"/>
    <w:rsid w:val="588682EB"/>
    <w:rsid w:val="5A45B41B"/>
    <w:rsid w:val="5AF7C612"/>
    <w:rsid w:val="5D8EAF86"/>
    <w:rsid w:val="5EE7D2AD"/>
    <w:rsid w:val="5FB43A97"/>
    <w:rsid w:val="5FC132AC"/>
    <w:rsid w:val="625114EE"/>
    <w:rsid w:val="63C7194D"/>
    <w:rsid w:val="652AD8C0"/>
    <w:rsid w:val="66A48309"/>
    <w:rsid w:val="68B0033C"/>
    <w:rsid w:val="6968FB63"/>
    <w:rsid w:val="69B083C2"/>
    <w:rsid w:val="69D84AAB"/>
    <w:rsid w:val="6C894BBA"/>
    <w:rsid w:val="6C8ABC37"/>
    <w:rsid w:val="6CC1CEE6"/>
    <w:rsid w:val="6D26D8C3"/>
    <w:rsid w:val="6DB7BF55"/>
    <w:rsid w:val="6EB6CF5D"/>
    <w:rsid w:val="6F0DF697"/>
    <w:rsid w:val="70751A74"/>
    <w:rsid w:val="70EF6017"/>
    <w:rsid w:val="718D565E"/>
    <w:rsid w:val="71AE9DF1"/>
    <w:rsid w:val="71C6C1CB"/>
    <w:rsid w:val="7210EAD5"/>
    <w:rsid w:val="728A4667"/>
    <w:rsid w:val="72B29F4F"/>
    <w:rsid w:val="72F9FDBB"/>
    <w:rsid w:val="7364A173"/>
    <w:rsid w:val="7406E90B"/>
    <w:rsid w:val="742700D9"/>
    <w:rsid w:val="74717DC7"/>
    <w:rsid w:val="75D4A303"/>
    <w:rsid w:val="76B6C158"/>
    <w:rsid w:val="77CD6EDE"/>
    <w:rsid w:val="7900991A"/>
    <w:rsid w:val="7931AD81"/>
    <w:rsid w:val="796A2978"/>
    <w:rsid w:val="7A0777CB"/>
    <w:rsid w:val="7AFB8CE6"/>
    <w:rsid w:val="7CF2A501"/>
    <w:rsid w:val="7D311BB5"/>
    <w:rsid w:val="7E73C6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A5BD"/>
  <w15:chartTrackingRefBased/>
  <w15:docId w15:val="{F29DDF6F-B395-43CD-96C6-88DEA166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Poppins Light" w:hAnsi="Poppins Light"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BD"/>
    <w:pPr>
      <w:spacing w:after="180" w:line="199" w:lineRule="auto"/>
    </w:pPr>
    <w:rPr>
      <w:rFonts w:ascii="Roboto" w:hAnsi="Roboto"/>
      <w:color w:val="002554"/>
      <w:spacing w:val="-5"/>
      <w:sz w:val="24"/>
      <w:szCs w:val="22"/>
      <w:lang w:eastAsia="en-US"/>
    </w:rPr>
  </w:style>
  <w:style w:type="paragraph" w:styleId="Heading1">
    <w:name w:val="heading 1"/>
    <w:next w:val="Normal"/>
    <w:link w:val="Heading1Char"/>
    <w:uiPriority w:val="9"/>
    <w:qFormat/>
    <w:rsid w:val="001070C3"/>
    <w:pPr>
      <w:spacing w:after="600"/>
      <w:contextualSpacing/>
      <w:outlineLvl w:val="0"/>
    </w:pPr>
    <w:rPr>
      <w:rFonts w:ascii="Roboto" w:hAnsi="Roboto"/>
      <w:b/>
      <w:bCs/>
      <w:color w:val="002554"/>
      <w:spacing w:val="-8"/>
      <w:sz w:val="40"/>
      <w:szCs w:val="40"/>
      <w:lang w:eastAsia="en-US"/>
    </w:rPr>
  </w:style>
  <w:style w:type="paragraph" w:styleId="Heading2">
    <w:name w:val="heading 2"/>
    <w:next w:val="Normal"/>
    <w:link w:val="Heading2Char"/>
    <w:uiPriority w:val="9"/>
    <w:qFormat/>
    <w:rsid w:val="001070C3"/>
    <w:pPr>
      <w:spacing w:before="400" w:after="240"/>
      <w:outlineLvl w:val="1"/>
    </w:pPr>
    <w:rPr>
      <w:rFonts w:ascii="Roboto" w:hAnsi="Roboto" w:cs="Poppins"/>
      <w:b/>
      <w:bCs/>
      <w:color w:val="002554"/>
      <w:spacing w:val="-3"/>
      <w:sz w:val="28"/>
      <w:szCs w:val="21"/>
      <w:lang w:eastAsia="en-US"/>
    </w:rPr>
  </w:style>
  <w:style w:type="paragraph" w:styleId="Heading3">
    <w:name w:val="heading 3"/>
    <w:next w:val="Normal"/>
    <w:link w:val="Heading3Char"/>
    <w:uiPriority w:val="9"/>
    <w:qFormat/>
    <w:rsid w:val="001070C3"/>
    <w:pPr>
      <w:spacing w:after="120"/>
      <w:contextualSpacing/>
      <w:outlineLvl w:val="2"/>
    </w:pPr>
    <w:rPr>
      <w:rFonts w:ascii="Roboto" w:hAnsi="Roboto" w:cs="Poppins"/>
      <w:b/>
      <w:bCs/>
      <w:i/>
      <w:color w:val="002554"/>
      <w:spacing w:val="-3"/>
      <w:sz w:val="24"/>
      <w:szCs w:val="18"/>
      <w:lang w:eastAsia="en-US"/>
    </w:rPr>
  </w:style>
  <w:style w:type="paragraph" w:styleId="Heading4">
    <w:name w:val="heading 4"/>
    <w:basedOn w:val="Normal"/>
    <w:next w:val="Normal"/>
    <w:link w:val="Heading4Char"/>
    <w:uiPriority w:val="9"/>
    <w:qFormat/>
    <w:rsid w:val="00D402E8"/>
    <w:pPr>
      <w:keepNext/>
      <w:keepLines/>
      <w:spacing w:after="60"/>
      <w:outlineLvl w:val="3"/>
    </w:pPr>
    <w:rPr>
      <w:rFonts w:eastAsia="SimHei"/>
      <w:iCs/>
      <w:caps/>
      <w:sz w:val="19"/>
    </w:rPr>
  </w:style>
  <w:style w:type="paragraph" w:styleId="Heading5">
    <w:name w:val="heading 5"/>
    <w:basedOn w:val="Normal"/>
    <w:next w:val="Normal"/>
    <w:link w:val="Heading5Char"/>
    <w:uiPriority w:val="9"/>
    <w:unhideWhenUsed/>
    <w:rsid w:val="00D402E8"/>
    <w:pPr>
      <w:keepNext/>
      <w:keepLines/>
      <w:spacing w:after="60"/>
      <w:outlineLvl w:val="4"/>
    </w:pPr>
    <w:rPr>
      <w:rFonts w:eastAsia="SimHe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1924"/>
    <w:rPr>
      <w:color w:val="808080"/>
    </w:rPr>
  </w:style>
  <w:style w:type="paragraph" w:styleId="Date">
    <w:name w:val="Date"/>
    <w:basedOn w:val="NoSpacing"/>
    <w:next w:val="Normal"/>
    <w:link w:val="DateChar"/>
    <w:uiPriority w:val="99"/>
    <w:unhideWhenUsed/>
    <w:rsid w:val="004A2DA6"/>
    <w:pPr>
      <w:spacing w:after="360"/>
    </w:pPr>
    <w:rPr>
      <w:color w:val="002454"/>
      <w:sz w:val="28"/>
      <w:szCs w:val="24"/>
    </w:rPr>
  </w:style>
  <w:style w:type="character" w:customStyle="1" w:styleId="DateChar">
    <w:name w:val="Date Char"/>
    <w:link w:val="Date"/>
    <w:uiPriority w:val="99"/>
    <w:rsid w:val="004A2DA6"/>
    <w:rPr>
      <w:rFonts w:ascii="Roboto" w:hAnsi="Roboto"/>
      <w:color w:val="002454"/>
      <w:spacing w:val="-5"/>
      <w:sz w:val="28"/>
      <w:szCs w:val="24"/>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5870BD"/>
    <w:pPr>
      <w:numPr>
        <w:numId w:val="8"/>
      </w:numPr>
      <w:spacing w:after="130" w:line="192" w:lineRule="auto"/>
    </w:pPr>
  </w:style>
  <w:style w:type="paragraph" w:styleId="ListBullet2">
    <w:name w:val="List Bullet 2"/>
    <w:basedOn w:val="Normal"/>
    <w:uiPriority w:val="99"/>
    <w:unhideWhenUsed/>
    <w:qFormat/>
    <w:rsid w:val="005870BD"/>
    <w:pPr>
      <w:numPr>
        <w:ilvl w:val="1"/>
        <w:numId w:val="8"/>
      </w:numPr>
      <w:spacing w:after="130" w:line="192" w:lineRule="auto"/>
    </w:pPr>
  </w:style>
  <w:style w:type="paragraph" w:styleId="ListNumber">
    <w:name w:val="List Number"/>
    <w:basedOn w:val="Normal"/>
    <w:uiPriority w:val="99"/>
    <w:unhideWhenUsed/>
    <w:qFormat/>
    <w:rsid w:val="005870BD"/>
    <w:pPr>
      <w:numPr>
        <w:numId w:val="5"/>
      </w:numPr>
      <w:spacing w:after="120"/>
    </w:pPr>
  </w:style>
  <w:style w:type="numbering" w:customStyle="1" w:styleId="Bullets">
    <w:name w:val="Bullets"/>
    <w:uiPriority w:val="99"/>
    <w:rsid w:val="007900DE"/>
    <w:pPr>
      <w:numPr>
        <w:numId w:val="1"/>
      </w:numPr>
    </w:pPr>
  </w:style>
  <w:style w:type="character" w:customStyle="1" w:styleId="Heading1Char">
    <w:name w:val="Heading 1 Char"/>
    <w:link w:val="Heading1"/>
    <w:uiPriority w:val="9"/>
    <w:rsid w:val="001070C3"/>
    <w:rPr>
      <w:rFonts w:ascii="Roboto" w:hAnsi="Roboto"/>
      <w:b/>
      <w:bCs/>
      <w:color w:val="002554"/>
      <w:spacing w:val="-8"/>
      <w:sz w:val="40"/>
      <w:szCs w:val="40"/>
    </w:rPr>
  </w:style>
  <w:style w:type="paragraph" w:styleId="ListNumber2">
    <w:name w:val="List Number 2"/>
    <w:basedOn w:val="Normal"/>
    <w:uiPriority w:val="99"/>
    <w:unhideWhenUsed/>
    <w:rsid w:val="00405A17"/>
    <w:pPr>
      <w:numPr>
        <w:ilvl w:val="1"/>
        <w:numId w:val="5"/>
      </w:numPr>
      <w:contextualSpacing/>
    </w:pPr>
  </w:style>
  <w:style w:type="character" w:customStyle="1" w:styleId="Heading2Char">
    <w:name w:val="Heading 2 Char"/>
    <w:link w:val="Heading2"/>
    <w:uiPriority w:val="9"/>
    <w:rsid w:val="001070C3"/>
    <w:rPr>
      <w:rFonts w:ascii="Roboto" w:hAnsi="Roboto" w:cs="Poppins"/>
      <w:b/>
      <w:bCs/>
      <w:color w:val="002554"/>
      <w:spacing w:val="-3"/>
      <w:sz w:val="28"/>
      <w:szCs w:val="21"/>
    </w:rPr>
  </w:style>
  <w:style w:type="paragraph" w:styleId="ListParagraph">
    <w:name w:val="List Paragraph"/>
    <w:aliases w:val="Recommendation,List Paragraph1,List Paragraph11,L,Number"/>
    <w:basedOn w:val="Normal"/>
    <w:link w:val="ListParagraphChar"/>
    <w:uiPriority w:val="34"/>
    <w:qFormat/>
    <w:rsid w:val="00594496"/>
    <w:pPr>
      <w:ind w:left="284"/>
      <w:contextualSpacing/>
    </w:pPr>
  </w:style>
  <w:style w:type="paragraph" w:styleId="Header">
    <w:name w:val="header"/>
    <w:link w:val="HeaderChar"/>
    <w:uiPriority w:val="99"/>
    <w:unhideWhenUsed/>
    <w:rsid w:val="001070C3"/>
    <w:pPr>
      <w:pBdr>
        <w:bottom w:val="single" w:sz="2" w:space="4" w:color="002453"/>
      </w:pBdr>
      <w:tabs>
        <w:tab w:val="center" w:pos="4513"/>
        <w:tab w:val="right" w:pos="9026"/>
      </w:tabs>
      <w:spacing w:after="960"/>
      <w:ind w:right="-3119"/>
      <w:contextualSpacing/>
    </w:pPr>
    <w:rPr>
      <w:rFonts w:ascii="Roboto" w:hAnsi="Roboto"/>
      <w:color w:val="002554"/>
      <w:spacing w:val="-3"/>
      <w:sz w:val="16"/>
      <w:szCs w:val="22"/>
      <w:lang w:eastAsia="en-US"/>
    </w:rPr>
  </w:style>
  <w:style w:type="character" w:customStyle="1" w:styleId="HeaderChar">
    <w:name w:val="Header Char"/>
    <w:link w:val="Header"/>
    <w:uiPriority w:val="99"/>
    <w:rsid w:val="001070C3"/>
    <w:rPr>
      <w:rFonts w:ascii="Roboto" w:hAnsi="Roboto"/>
      <w:color w:val="002554"/>
      <w:spacing w:val="-3"/>
      <w:sz w:val="16"/>
    </w:rPr>
  </w:style>
  <w:style w:type="paragraph" w:styleId="Footer">
    <w:name w:val="footer"/>
    <w:link w:val="FooterChar"/>
    <w:uiPriority w:val="99"/>
    <w:unhideWhenUsed/>
    <w:rsid w:val="001070C3"/>
    <w:pPr>
      <w:tabs>
        <w:tab w:val="center" w:pos="4513"/>
        <w:tab w:val="right" w:pos="9026"/>
      </w:tabs>
      <w:ind w:left="28"/>
    </w:pPr>
    <w:rPr>
      <w:rFonts w:ascii="Roboto" w:hAnsi="Roboto"/>
      <w:color w:val="002554"/>
      <w:spacing w:val="-3"/>
      <w:sz w:val="16"/>
      <w:szCs w:val="22"/>
      <w:lang w:eastAsia="en-US"/>
    </w:rPr>
  </w:style>
  <w:style w:type="character" w:customStyle="1" w:styleId="FooterChar">
    <w:name w:val="Footer Char"/>
    <w:link w:val="Footer"/>
    <w:uiPriority w:val="99"/>
    <w:rsid w:val="001070C3"/>
    <w:rPr>
      <w:rFonts w:ascii="Roboto" w:hAnsi="Roboto"/>
      <w:color w:val="002554"/>
      <w:spacing w:val="-3"/>
      <w:sz w:val="16"/>
    </w:rPr>
  </w:style>
  <w:style w:type="numbering" w:customStyle="1" w:styleId="Numbering">
    <w:name w:val="Numbering"/>
    <w:uiPriority w:val="99"/>
    <w:rsid w:val="00405A17"/>
    <w:pPr>
      <w:numPr>
        <w:numId w:val="2"/>
      </w:numPr>
    </w:pPr>
  </w:style>
  <w:style w:type="paragraph" w:styleId="ListBullet3">
    <w:name w:val="List Bullet 3"/>
    <w:basedOn w:val="Normal"/>
    <w:uiPriority w:val="99"/>
    <w:unhideWhenUsed/>
    <w:rsid w:val="005870BD"/>
    <w:pPr>
      <w:numPr>
        <w:ilvl w:val="2"/>
        <w:numId w:val="8"/>
      </w:numPr>
      <w:spacing w:after="130" w:line="192" w:lineRule="auto"/>
    </w:pPr>
  </w:style>
  <w:style w:type="paragraph" w:styleId="ListContinue2">
    <w:name w:val="List Continue 2"/>
    <w:basedOn w:val="Normal"/>
    <w:uiPriority w:val="99"/>
    <w:unhideWhenUsed/>
    <w:qFormat/>
    <w:rsid w:val="005870BD"/>
    <w:pPr>
      <w:ind w:left="737"/>
    </w:pPr>
  </w:style>
  <w:style w:type="paragraph" w:styleId="ListNumber3">
    <w:name w:val="List Number 3"/>
    <w:basedOn w:val="Normal"/>
    <w:uiPriority w:val="99"/>
    <w:unhideWhenUsed/>
    <w:rsid w:val="00405A17"/>
    <w:pPr>
      <w:numPr>
        <w:ilvl w:val="2"/>
        <w:numId w:val="5"/>
      </w:numPr>
      <w:contextualSpacing/>
    </w:pPr>
  </w:style>
  <w:style w:type="paragraph" w:styleId="ListNumber4">
    <w:name w:val="List Number 4"/>
    <w:basedOn w:val="Normal"/>
    <w:uiPriority w:val="99"/>
    <w:unhideWhenUsed/>
    <w:rsid w:val="00405A17"/>
    <w:pPr>
      <w:numPr>
        <w:ilvl w:val="3"/>
        <w:numId w:val="5"/>
      </w:numPr>
      <w:contextualSpacing/>
    </w:pPr>
  </w:style>
  <w:style w:type="paragraph" w:styleId="ListNumber5">
    <w:name w:val="List Number 5"/>
    <w:basedOn w:val="Normal"/>
    <w:uiPriority w:val="99"/>
    <w:unhideWhenUsed/>
    <w:rsid w:val="00405A17"/>
    <w:pPr>
      <w:numPr>
        <w:ilvl w:val="4"/>
        <w:numId w:val="5"/>
      </w:numPr>
      <w:contextualSpacing/>
    </w:pPr>
  </w:style>
  <w:style w:type="paragraph" w:styleId="ListContinue">
    <w:name w:val="List Continue"/>
    <w:basedOn w:val="Normal"/>
    <w:uiPriority w:val="99"/>
    <w:unhideWhenUsed/>
    <w:qFormat/>
    <w:rsid w:val="005870BD"/>
    <w:pPr>
      <w:ind w:left="340"/>
    </w:pPr>
  </w:style>
  <w:style w:type="paragraph" w:styleId="ListContinue3">
    <w:name w:val="List Continue 3"/>
    <w:basedOn w:val="Normal"/>
    <w:uiPriority w:val="99"/>
    <w:unhideWhenUsed/>
    <w:rsid w:val="005870BD"/>
    <w:pPr>
      <w:ind w:left="1134"/>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link w:val="Heading3"/>
    <w:uiPriority w:val="9"/>
    <w:rsid w:val="001070C3"/>
    <w:rPr>
      <w:rFonts w:ascii="Roboto" w:hAnsi="Roboto" w:cs="Poppins"/>
      <w:b/>
      <w:bCs/>
      <w:i/>
      <w:color w:val="002554"/>
      <w:spacing w:val="-3"/>
      <w:sz w:val="24"/>
      <w:szCs w:val="18"/>
    </w:rPr>
  </w:style>
  <w:style w:type="character" w:customStyle="1" w:styleId="Heading4Char">
    <w:name w:val="Heading 4 Char"/>
    <w:link w:val="Heading4"/>
    <w:uiPriority w:val="9"/>
    <w:rsid w:val="00D402E8"/>
    <w:rPr>
      <w:rFonts w:ascii="Roboto" w:eastAsia="SimHei" w:hAnsi="Roboto" w:cs="Times New Roman"/>
      <w:iCs/>
      <w:caps/>
      <w:color w:val="000031"/>
      <w:spacing w:val="-5"/>
      <w:sz w:val="19"/>
    </w:rPr>
  </w:style>
  <w:style w:type="character" w:customStyle="1" w:styleId="Heading5Char">
    <w:name w:val="Heading 5 Char"/>
    <w:link w:val="Heading5"/>
    <w:uiPriority w:val="9"/>
    <w:rsid w:val="00D402E8"/>
    <w:rPr>
      <w:rFonts w:ascii="Roboto" w:eastAsia="SimHei" w:hAnsi="Roboto" w:cs="Times New Roman"/>
      <w:b/>
      <w:color w:val="000031"/>
      <w:spacing w:val="-5"/>
      <w:sz w:val="18"/>
    </w:rPr>
  </w:style>
  <w:style w:type="numbering" w:customStyle="1" w:styleId="ListHeadings">
    <w:name w:val="List Headings"/>
    <w:uiPriority w:val="99"/>
    <w:rsid w:val="00D16F74"/>
    <w:pPr>
      <w:numPr>
        <w:numId w:val="3"/>
      </w:numPr>
    </w:pPr>
  </w:style>
  <w:style w:type="paragraph" w:styleId="Title">
    <w:name w:val="Title"/>
    <w:basedOn w:val="NoSpacing"/>
    <w:next w:val="Normal"/>
    <w:link w:val="TitleChar"/>
    <w:uiPriority w:val="10"/>
    <w:qFormat/>
    <w:rsid w:val="00881785"/>
    <w:pPr>
      <w:framePr w:w="9356" w:vSpace="284" w:wrap="notBeside" w:vAnchor="text" w:hAnchor="text" w:y="1"/>
      <w:spacing w:before="600" w:after="600" w:line="226" w:lineRule="auto"/>
      <w:contextualSpacing/>
    </w:pPr>
    <w:rPr>
      <w:b/>
      <w:bCs/>
      <w:color w:val="002454"/>
      <w:spacing w:val="-16"/>
      <w:sz w:val="76"/>
      <w:szCs w:val="76"/>
    </w:rPr>
  </w:style>
  <w:style w:type="character" w:customStyle="1" w:styleId="TitleChar">
    <w:name w:val="Title Char"/>
    <w:link w:val="Title"/>
    <w:uiPriority w:val="10"/>
    <w:rsid w:val="00881785"/>
    <w:rPr>
      <w:rFonts w:ascii="Roboto" w:hAnsi="Roboto"/>
      <w:b/>
      <w:bCs/>
      <w:color w:val="002454"/>
      <w:spacing w:val="-16"/>
      <w:sz w:val="76"/>
      <w:szCs w:val="76"/>
      <w:lang w:eastAsia="en-US"/>
    </w:rPr>
  </w:style>
  <w:style w:type="paragraph" w:customStyle="1" w:styleId="Pull-outQuote">
    <w:name w:val="Pull-out Quote"/>
    <w:basedOn w:val="Normal"/>
    <w:link w:val="Pull-outQuoteChar"/>
    <w:semiHidden/>
    <w:rsid w:val="009D24F5"/>
    <w:pPr>
      <w:pBdr>
        <w:top w:val="single" w:sz="4" w:space="4" w:color="000031"/>
        <w:left w:val="single" w:sz="4" w:space="4" w:color="000031"/>
        <w:bottom w:val="single" w:sz="4" w:space="4" w:color="000031"/>
        <w:right w:val="single" w:sz="4" w:space="4" w:color="000031"/>
      </w:pBdr>
      <w:shd w:val="clear" w:color="auto" w:fill="000031"/>
      <w:ind w:left="113" w:right="113"/>
    </w:pPr>
    <w:rPr>
      <w:color w:val="FFFFFF"/>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link w:val="Pull-outQuote"/>
    <w:semiHidden/>
    <w:rsid w:val="0050670B"/>
    <w:rPr>
      <w:color w:val="FFFFFF"/>
      <w:sz w:val="20"/>
      <w:shd w:val="clear" w:color="auto" w:fill="000031"/>
    </w:rPr>
  </w:style>
  <w:style w:type="character" w:customStyle="1" w:styleId="Pull-outQuoteHeadingChar">
    <w:name w:val="Pull-out Quote Heading Char"/>
    <w:link w:val="Pull-outQuoteHeading"/>
    <w:semiHidden/>
    <w:rsid w:val="0050670B"/>
    <w:rPr>
      <w:b/>
      <w:color w:val="FFFFFF"/>
      <w:sz w:val="20"/>
      <w:shd w:val="clear" w:color="auto" w:fill="000031"/>
    </w:rPr>
  </w:style>
  <w:style w:type="paragraph" w:styleId="ListBullet4">
    <w:name w:val="List Bullet 4"/>
    <w:basedOn w:val="Normal"/>
    <w:uiPriority w:val="99"/>
    <w:unhideWhenUsed/>
    <w:rsid w:val="009A4587"/>
    <w:pPr>
      <w:numPr>
        <w:ilvl w:val="3"/>
        <w:numId w:val="8"/>
      </w:numPr>
      <w:spacing w:after="130" w:line="192" w:lineRule="auto"/>
    </w:pPr>
  </w:style>
  <w:style w:type="paragraph" w:customStyle="1" w:styleId="Introduction">
    <w:name w:val="Introduction"/>
    <w:basedOn w:val="Normal"/>
    <w:next w:val="Normal"/>
    <w:link w:val="IntroductionChar"/>
    <w:uiPriority w:val="3"/>
    <w:qFormat/>
    <w:rsid w:val="005870BD"/>
    <w:pPr>
      <w:framePr w:w="5954" w:vSpace="284" w:wrap="notBeside" w:vAnchor="text" w:hAnchor="text" w:y="1"/>
      <w:spacing w:before="120" w:after="120"/>
    </w:pPr>
    <w:rPr>
      <w:rFonts w:cs="Poppins"/>
      <w:b/>
      <w:bCs/>
    </w:rPr>
  </w:style>
  <w:style w:type="table" w:customStyle="1" w:styleId="OurWatchTable">
    <w:name w:val="Our Watch Table"/>
    <w:basedOn w:val="TableNormal"/>
    <w:uiPriority w:val="99"/>
    <w:rsid w:val="004F1DC6"/>
    <w:tblPr>
      <w:tblBorders>
        <w:top w:val="single" w:sz="2" w:space="0" w:color="002453"/>
        <w:bottom w:val="single" w:sz="2" w:space="0" w:color="002453"/>
        <w:insideH w:val="single" w:sz="2" w:space="0" w:color="002453"/>
      </w:tblBorders>
      <w:tblCellMar>
        <w:top w:w="57" w:type="dxa"/>
        <w:left w:w="0" w:type="dxa"/>
        <w:right w:w="0" w:type="dxa"/>
      </w:tblCellMar>
    </w:tblPr>
    <w:tblStylePr w:type="firstRow">
      <w:rPr>
        <w:rFonts w:ascii="Source Sans Pro" w:hAnsi="Source Sans Pro"/>
        <w:b/>
      </w:rPr>
    </w:tblStylePr>
    <w:tblStylePr w:type="lastRow">
      <w:rPr>
        <w:rFonts w:ascii="Source Sans Pro" w:hAnsi="Source Sans Pro"/>
        <w:b/>
      </w:rPr>
    </w:tblStylePr>
    <w:tblStylePr w:type="firstCol">
      <w:rPr>
        <w:rFonts w:ascii="Source Sans Pro" w:hAnsi="Source Sans Pro"/>
        <w:b/>
      </w:rPr>
    </w:tblStylePr>
  </w:style>
  <w:style w:type="character" w:customStyle="1" w:styleId="IntroductionChar">
    <w:name w:val="Introduction Char"/>
    <w:link w:val="Introduction"/>
    <w:uiPriority w:val="3"/>
    <w:rsid w:val="005870BD"/>
    <w:rPr>
      <w:rFonts w:ascii="Roboto" w:hAnsi="Roboto" w:cs="Poppins"/>
      <w:b/>
      <w:bCs/>
      <w:color w:val="002554"/>
      <w:spacing w:val="-5"/>
      <w:sz w:val="24"/>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70C3"/>
    <w:pPr>
      <w:spacing w:before="60" w:after="240" w:line="240" w:lineRule="auto"/>
    </w:pPr>
    <w:rPr>
      <w:iCs/>
      <w:spacing w:val="0"/>
      <w:sz w:val="16"/>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NoSpacing"/>
    <w:next w:val="Normal"/>
    <w:link w:val="SubtitleChar"/>
    <w:uiPriority w:val="11"/>
    <w:rsid w:val="002E6572"/>
    <w:pPr>
      <w:spacing w:after="320" w:line="247" w:lineRule="auto"/>
      <w:ind w:right="1134"/>
    </w:pPr>
    <w:rPr>
      <w:b/>
      <w:bCs/>
      <w:spacing w:val="-7"/>
      <w:sz w:val="36"/>
      <w:szCs w:val="36"/>
    </w:rPr>
  </w:style>
  <w:style w:type="character" w:customStyle="1" w:styleId="SubtitleChar">
    <w:name w:val="Subtitle Char"/>
    <w:link w:val="Subtitle"/>
    <w:uiPriority w:val="11"/>
    <w:rsid w:val="002E6572"/>
    <w:rPr>
      <w:rFonts w:ascii="Roboto" w:hAnsi="Roboto"/>
      <w:b/>
      <w:bCs/>
      <w:spacing w:val="-7"/>
      <w:sz w:val="36"/>
      <w:szCs w:val="36"/>
    </w:rPr>
  </w:style>
  <w:style w:type="paragraph" w:styleId="TOCHeading">
    <w:name w:val="TOC Heading"/>
    <w:basedOn w:val="Heading1"/>
    <w:next w:val="TOC1"/>
    <w:uiPriority w:val="39"/>
    <w:unhideWhenUsed/>
    <w:qFormat/>
    <w:rsid w:val="002C391A"/>
    <w:pPr>
      <w:tabs>
        <w:tab w:val="right" w:pos="9923"/>
      </w:tabs>
      <w:spacing w:before="320" w:after="400" w:line="259" w:lineRule="auto"/>
      <w:outlineLvl w:val="9"/>
    </w:pPr>
    <w:rPr>
      <w:sz w:val="76"/>
      <w:lang w:val="en-US"/>
    </w:rPr>
  </w:style>
  <w:style w:type="paragraph" w:styleId="TOC1">
    <w:name w:val="toc 1"/>
    <w:basedOn w:val="Normal"/>
    <w:next w:val="Normal"/>
    <w:autoRedefine/>
    <w:uiPriority w:val="39"/>
    <w:unhideWhenUsed/>
    <w:rsid w:val="00984D0E"/>
    <w:pPr>
      <w:tabs>
        <w:tab w:val="right" w:pos="9639"/>
      </w:tabs>
      <w:snapToGrid w:val="0"/>
      <w:spacing w:before="240" w:after="120"/>
    </w:pPr>
    <w:rPr>
      <w:b/>
    </w:rPr>
  </w:style>
  <w:style w:type="paragraph" w:styleId="TOC2">
    <w:name w:val="toc 2"/>
    <w:basedOn w:val="Normal"/>
    <w:next w:val="Normal"/>
    <w:autoRedefine/>
    <w:uiPriority w:val="39"/>
    <w:unhideWhenUsed/>
    <w:rsid w:val="00D45D27"/>
    <w:pPr>
      <w:tabs>
        <w:tab w:val="right" w:pos="9639"/>
      </w:tabs>
      <w:snapToGrid w:val="0"/>
      <w:spacing w:after="120" w:line="240" w:lineRule="auto"/>
      <w:ind w:left="255"/>
    </w:pPr>
  </w:style>
  <w:style w:type="paragraph" w:styleId="TOC3">
    <w:name w:val="toc 3"/>
    <w:basedOn w:val="Normal"/>
    <w:next w:val="Normal"/>
    <w:autoRedefine/>
    <w:uiPriority w:val="39"/>
    <w:unhideWhenUsed/>
    <w:rsid w:val="00632270"/>
    <w:pPr>
      <w:numPr>
        <w:ilvl w:val="2"/>
        <w:numId w:val="7"/>
      </w:numPr>
      <w:tabs>
        <w:tab w:val="right" w:pos="9639"/>
      </w:tabs>
      <w:spacing w:after="100"/>
      <w:ind w:left="511" w:hanging="284"/>
    </w:pPr>
  </w:style>
  <w:style w:type="character" w:styleId="Hyperlink">
    <w:name w:val="Hyperlink"/>
    <w:uiPriority w:val="99"/>
    <w:unhideWhenUsed/>
    <w:rsid w:val="00F93478"/>
    <w:rPr>
      <w:rFonts w:ascii="Roboto" w:hAnsi="Roboto"/>
      <w:color w:val="002454"/>
      <w:u w:val="single"/>
    </w:rPr>
  </w:style>
  <w:style w:type="table" w:customStyle="1" w:styleId="Blank">
    <w:name w:val="Blank"/>
    <w:basedOn w:val="TableNormal"/>
    <w:uiPriority w:val="99"/>
    <w:rsid w:val="00FB0D65"/>
    <w:tblPr>
      <w:tblCellMar>
        <w:left w:w="0" w:type="dxa"/>
        <w:right w:w="0" w:type="dxa"/>
      </w:tblCellMar>
    </w:tblPr>
  </w:style>
  <w:style w:type="paragraph" w:customStyle="1" w:styleId="PageHeading">
    <w:name w:val="Page Heading"/>
    <w:link w:val="PageHeadingChar"/>
    <w:uiPriority w:val="2"/>
    <w:rsid w:val="001070C3"/>
    <w:pPr>
      <w:pageBreakBefore/>
      <w:spacing w:after="840" w:line="223" w:lineRule="auto"/>
      <w:outlineLvl w:val="0"/>
    </w:pPr>
    <w:rPr>
      <w:rFonts w:ascii="Roboto" w:hAnsi="Roboto"/>
      <w:b/>
      <w:bCs/>
      <w:color w:val="002554"/>
      <w:spacing w:val="-11"/>
      <w:sz w:val="60"/>
      <w:szCs w:val="60"/>
      <w:lang w:eastAsia="en-US"/>
    </w:rPr>
  </w:style>
  <w:style w:type="paragraph" w:customStyle="1" w:styleId="PullQuote-margin">
    <w:name w:val="Pull Quote-margin"/>
    <w:basedOn w:val="Normal"/>
    <w:next w:val="PullQuoteAttribute"/>
    <w:link w:val="PullQuote-marginChar"/>
    <w:uiPriority w:val="4"/>
    <w:qFormat/>
    <w:rsid w:val="00B51D4B"/>
    <w:pPr>
      <w:framePr w:w="2835" w:hSpace="567" w:vSpace="17010" w:wrap="around" w:vAnchor="text" w:hAnchor="page" w:x="8506" w:y="1"/>
      <w:spacing w:after="300" w:line="278" w:lineRule="auto"/>
    </w:pPr>
    <w:rPr>
      <w:b/>
      <w:sz w:val="26"/>
    </w:rPr>
  </w:style>
  <w:style w:type="character" w:customStyle="1" w:styleId="PageHeadingChar">
    <w:name w:val="Page Heading Char"/>
    <w:link w:val="PageHeading"/>
    <w:uiPriority w:val="2"/>
    <w:rsid w:val="001070C3"/>
    <w:rPr>
      <w:rFonts w:ascii="Roboto" w:hAnsi="Roboto"/>
      <w:b/>
      <w:bCs/>
      <w:color w:val="002554"/>
      <w:spacing w:val="-11"/>
      <w:sz w:val="60"/>
      <w:szCs w:val="60"/>
    </w:rPr>
  </w:style>
  <w:style w:type="paragraph" w:customStyle="1" w:styleId="PullQuoteAttribute">
    <w:name w:val="Pull Quote Attribute"/>
    <w:basedOn w:val="PullQuote-margin"/>
    <w:link w:val="PullQuoteAttributeChar"/>
    <w:uiPriority w:val="4"/>
    <w:qFormat/>
    <w:rsid w:val="00F77431"/>
    <w:pPr>
      <w:framePr w:wrap="around"/>
      <w:numPr>
        <w:numId w:val="7"/>
      </w:numPr>
      <w:spacing w:line="247" w:lineRule="auto"/>
    </w:pPr>
    <w:rPr>
      <w:b w:val="0"/>
      <w:sz w:val="24"/>
    </w:rPr>
  </w:style>
  <w:style w:type="character" w:customStyle="1" w:styleId="PullQuote-marginChar">
    <w:name w:val="Pull Quote-margin Char"/>
    <w:link w:val="PullQuote-margin"/>
    <w:uiPriority w:val="4"/>
    <w:rsid w:val="00B51D4B"/>
    <w:rPr>
      <w:rFonts w:ascii="Roboto" w:hAnsi="Roboto"/>
      <w:b/>
      <w:color w:val="000031"/>
      <w:spacing w:val="-5"/>
      <w:sz w:val="26"/>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rsid w:val="004E5F66"/>
    <w:pPr>
      <w:spacing w:after="0" w:line="240" w:lineRule="auto"/>
    </w:pPr>
    <w:rPr>
      <w:b/>
      <w:color w:val="002454"/>
      <w:spacing w:val="-3"/>
      <w:sz w:val="18"/>
      <w:szCs w:val="20"/>
    </w:rPr>
  </w:style>
  <w:style w:type="character" w:customStyle="1" w:styleId="PullQuoteAttributeChar">
    <w:name w:val="Pull Quote Attribute Char"/>
    <w:link w:val="PullQuoteAttribute"/>
    <w:uiPriority w:val="4"/>
    <w:rsid w:val="00415F99"/>
    <w:rPr>
      <w:rFonts w:ascii="Roboto" w:hAnsi="Roboto"/>
      <w:b w:val="0"/>
      <w:color w:val="002554"/>
      <w:spacing w:val="-5"/>
      <w:sz w:val="24"/>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link w:val="FootnoteText"/>
    <w:uiPriority w:val="99"/>
    <w:rsid w:val="004E5F66"/>
    <w:rPr>
      <w:rFonts w:ascii="Roboto" w:hAnsi="Roboto"/>
      <w:b/>
      <w:color w:val="002454"/>
      <w:spacing w:val="-3"/>
      <w:sz w:val="18"/>
      <w:lang w:eastAsia="en-US"/>
    </w:rPr>
  </w:style>
  <w:style w:type="character" w:styleId="FootnoteReference">
    <w:name w:val="footnote reference"/>
    <w:aliases w:val="FNRefe Char Char,BVI fnr Char Char,BVI fnr Char Char Char,BVI fnr Car Car Char Char Char,BVI fnr Car Char Char Char,BVI fnr Car Car Car Car Char Char Char Char Char,FNRefe Char Char Char,BVI fnr Char Char Char Char,ftref"/>
    <w:uiPriority w:val="99"/>
    <w:unhideWhenUsed/>
    <w:rsid w:val="004E5F66"/>
    <w:rPr>
      <w:rFonts w:ascii="Roboto" w:hAnsi="Roboto"/>
      <w:color w:val="002454"/>
      <w:vertAlign w:val="superscript"/>
    </w:rPr>
  </w:style>
  <w:style w:type="paragraph" w:customStyle="1" w:styleId="CoverKeyline">
    <w:name w:val="Cover Keyline"/>
    <w:basedOn w:val="Normal"/>
    <w:next w:val="Normal"/>
    <w:link w:val="CoverKeylineChar"/>
    <w:rsid w:val="001070C3"/>
    <w:pPr>
      <w:spacing w:after="360"/>
      <w:ind w:left="-113" w:right="-3119"/>
      <w:contextualSpacing/>
    </w:pPr>
  </w:style>
  <w:style w:type="paragraph" w:customStyle="1" w:styleId="CoverSubtitlePreparedby">
    <w:name w:val="Cover Subtitle (Prepared by)"/>
    <w:basedOn w:val="NoSpacing"/>
    <w:next w:val="Normal"/>
    <w:link w:val="CoverSubtitlePreparedbyChar"/>
    <w:uiPriority w:val="11"/>
    <w:rsid w:val="004022D7"/>
    <w:pPr>
      <w:spacing w:after="800"/>
      <w:contextualSpacing/>
    </w:pPr>
    <w:rPr>
      <w:spacing w:val="-8"/>
      <w:sz w:val="36"/>
      <w:szCs w:val="36"/>
    </w:rPr>
  </w:style>
  <w:style w:type="character" w:customStyle="1" w:styleId="CoverKeylineChar">
    <w:name w:val="Cover Keyline Char"/>
    <w:link w:val="CoverKeyline"/>
    <w:rsid w:val="001070C3"/>
    <w:rPr>
      <w:rFonts w:ascii="Roboto" w:hAnsi="Roboto"/>
      <w:color w:val="002554"/>
      <w:spacing w:val="-5"/>
      <w:sz w:val="24"/>
    </w:rPr>
  </w:style>
  <w:style w:type="numbering" w:customStyle="1" w:styleId="Quotes">
    <w:name w:val="Quotes"/>
    <w:uiPriority w:val="99"/>
    <w:rsid w:val="00F77431"/>
    <w:pPr>
      <w:numPr>
        <w:numId w:val="6"/>
      </w:numPr>
    </w:pPr>
  </w:style>
  <w:style w:type="character" w:customStyle="1" w:styleId="NoSpacingChar">
    <w:name w:val="No Spacing Char"/>
    <w:link w:val="NoSpacing"/>
    <w:uiPriority w:val="1"/>
    <w:rsid w:val="003A353D"/>
    <w:rPr>
      <w:spacing w:val="-5"/>
      <w:sz w:val="24"/>
    </w:rPr>
  </w:style>
  <w:style w:type="character" w:customStyle="1" w:styleId="CoverSubtitlePreparedbyChar">
    <w:name w:val="Cover Subtitle (Prepared by) Char"/>
    <w:link w:val="CoverSubtitlePreparedby"/>
    <w:uiPriority w:val="11"/>
    <w:rsid w:val="004022D7"/>
    <w:rPr>
      <w:rFonts w:ascii="Roboto" w:hAnsi="Roboto"/>
      <w:color w:val="002554"/>
      <w:spacing w:val="-8"/>
      <w:sz w:val="36"/>
      <w:szCs w:val="36"/>
      <w:lang w:eastAsia="en-US"/>
    </w:rPr>
  </w:style>
  <w:style w:type="paragraph" w:customStyle="1" w:styleId="IntroductoryQuote">
    <w:name w:val="Introductory Quote"/>
    <w:basedOn w:val="Normal"/>
    <w:next w:val="IntroQuoteAttribute"/>
    <w:link w:val="IntroductoryQuoteChar"/>
    <w:uiPriority w:val="4"/>
    <w:qFormat/>
    <w:rsid w:val="005870BD"/>
    <w:pPr>
      <w:spacing w:after="340" w:line="245" w:lineRule="auto"/>
    </w:pPr>
    <w:rPr>
      <w:b/>
      <w:bCs/>
      <w:spacing w:val="-8"/>
      <w:sz w:val="36"/>
      <w:szCs w:val="36"/>
    </w:rPr>
  </w:style>
  <w:style w:type="paragraph" w:customStyle="1" w:styleId="IntroQuoteAttribute">
    <w:name w:val="Intro Quote Attribute"/>
    <w:basedOn w:val="IntroductoryQuote"/>
    <w:link w:val="IntroQuoteAttributeChar"/>
    <w:uiPriority w:val="4"/>
    <w:qFormat/>
    <w:rsid w:val="001070C3"/>
    <w:pPr>
      <w:numPr>
        <w:ilvl w:val="1"/>
        <w:numId w:val="7"/>
      </w:numPr>
      <w:contextualSpacing/>
    </w:pPr>
    <w:rPr>
      <w:b w:val="0"/>
      <w:bCs w:val="0"/>
      <w:spacing w:val="-6"/>
      <w:sz w:val="28"/>
      <w:szCs w:val="28"/>
    </w:rPr>
  </w:style>
  <w:style w:type="character" w:customStyle="1" w:styleId="IntroductoryQuoteChar">
    <w:name w:val="Introductory Quote Char"/>
    <w:link w:val="IntroductoryQuote"/>
    <w:uiPriority w:val="4"/>
    <w:rsid w:val="005870BD"/>
    <w:rPr>
      <w:rFonts w:ascii="Roboto" w:hAnsi="Roboto"/>
      <w:b/>
      <w:bCs/>
      <w:color w:val="002554"/>
      <w:spacing w:val="-8"/>
      <w:sz w:val="36"/>
      <w:szCs w:val="36"/>
    </w:rPr>
  </w:style>
  <w:style w:type="character" w:styleId="Strong">
    <w:name w:val="Strong"/>
    <w:uiPriority w:val="22"/>
    <w:qFormat/>
    <w:rsid w:val="00D402E8"/>
    <w:rPr>
      <w:rFonts w:ascii="Roboto" w:hAnsi="Roboto"/>
      <w:b/>
      <w:bCs/>
    </w:rPr>
  </w:style>
  <w:style w:type="character" w:customStyle="1" w:styleId="IntroQuoteAttributeChar">
    <w:name w:val="Intro Quote Attribute Char"/>
    <w:link w:val="IntroQuoteAttribute"/>
    <w:uiPriority w:val="4"/>
    <w:rsid w:val="001070C3"/>
    <w:rPr>
      <w:rFonts w:ascii="Roboto" w:hAnsi="Roboto"/>
      <w:b w:val="0"/>
      <w:bCs w:val="0"/>
      <w:color w:val="002554"/>
      <w:spacing w:val="-6"/>
      <w:sz w:val="28"/>
      <w:szCs w:val="28"/>
    </w:rPr>
  </w:style>
  <w:style w:type="character" w:customStyle="1" w:styleId="Heading6Char">
    <w:name w:val="Heading 6 Char"/>
    <w:link w:val="Heading6"/>
    <w:uiPriority w:val="9"/>
    <w:semiHidden/>
    <w:rsid w:val="005870BD"/>
    <w:rPr>
      <w:rFonts w:ascii="Roboto" w:eastAsia="SimHei" w:hAnsi="Roboto" w:cs="Times New Roman"/>
      <w:color w:val="002554"/>
      <w:spacing w:val="-5"/>
      <w:sz w:val="24"/>
    </w:rPr>
  </w:style>
  <w:style w:type="character" w:styleId="CommentReference">
    <w:name w:val="annotation reference"/>
    <w:uiPriority w:val="99"/>
    <w:unhideWhenUsed/>
    <w:qFormat/>
    <w:rsid w:val="00C55F54"/>
    <w:rPr>
      <w:sz w:val="16"/>
      <w:szCs w:val="16"/>
    </w:rPr>
  </w:style>
  <w:style w:type="paragraph" w:styleId="CommentText">
    <w:name w:val="annotation text"/>
    <w:basedOn w:val="Normal"/>
    <w:link w:val="CommentTextChar"/>
    <w:uiPriority w:val="99"/>
    <w:unhideWhenUsed/>
    <w:rsid w:val="00C55F54"/>
    <w:pPr>
      <w:spacing w:after="160" w:line="240" w:lineRule="auto"/>
    </w:pPr>
    <w:rPr>
      <w:rFonts w:ascii="Poppins Light" w:hAnsi="Poppins Light"/>
      <w:color w:val="auto"/>
      <w:spacing w:val="0"/>
      <w:sz w:val="20"/>
      <w:szCs w:val="20"/>
    </w:rPr>
  </w:style>
  <w:style w:type="character" w:customStyle="1" w:styleId="CommentTextChar">
    <w:name w:val="Comment Text Char"/>
    <w:link w:val="CommentText"/>
    <w:uiPriority w:val="99"/>
    <w:rsid w:val="00C55F54"/>
    <w:rPr>
      <w:sz w:val="20"/>
      <w:szCs w:val="20"/>
    </w:rPr>
  </w:style>
  <w:style w:type="character" w:customStyle="1" w:styleId="ListParagraphChar">
    <w:name w:val="List Paragraph Char"/>
    <w:aliases w:val="Recommendation Char,List Paragraph1 Char,List Paragraph11 Char,L Char,Number Char"/>
    <w:link w:val="ListParagraph"/>
    <w:uiPriority w:val="34"/>
    <w:rsid w:val="00C55F54"/>
    <w:rPr>
      <w:rFonts w:ascii="Roboto" w:hAnsi="Roboto"/>
      <w:color w:val="002554"/>
      <w:spacing w:val="-5"/>
      <w:sz w:val="24"/>
    </w:rPr>
  </w:style>
  <w:style w:type="character" w:styleId="EndnoteReference">
    <w:name w:val="endnote reference"/>
    <w:uiPriority w:val="99"/>
    <w:unhideWhenUsed/>
    <w:qFormat/>
    <w:rsid w:val="00360BCF"/>
    <w:rPr>
      <w:rFonts w:ascii="Roboto" w:hAnsi="Roboto"/>
      <w:b/>
      <w:i w:val="0"/>
      <w:caps w:val="0"/>
      <w:smallCaps w:val="0"/>
      <w:strike w:val="0"/>
      <w:dstrike w:val="0"/>
      <w:vanish w:val="0"/>
      <w:color w:val="002454"/>
      <w:sz w:val="24"/>
      <w:vertAlign w:val="superscript"/>
    </w:rPr>
  </w:style>
  <w:style w:type="paragraph" w:styleId="Revision">
    <w:name w:val="Revision"/>
    <w:hidden/>
    <w:uiPriority w:val="99"/>
    <w:semiHidden/>
    <w:rsid w:val="00C55F54"/>
    <w:rPr>
      <w:sz w:val="22"/>
      <w:szCs w:val="22"/>
      <w:lang w:eastAsia="en-US"/>
    </w:rPr>
  </w:style>
  <w:style w:type="paragraph" w:styleId="CommentSubject">
    <w:name w:val="annotation subject"/>
    <w:basedOn w:val="CommentText"/>
    <w:next w:val="CommentText"/>
    <w:link w:val="CommentSubjectChar"/>
    <w:uiPriority w:val="99"/>
    <w:semiHidden/>
    <w:unhideWhenUsed/>
    <w:rsid w:val="00C55F54"/>
    <w:rPr>
      <w:b/>
      <w:bCs/>
    </w:rPr>
  </w:style>
  <w:style w:type="character" w:customStyle="1" w:styleId="CommentSubjectChar">
    <w:name w:val="Comment Subject Char"/>
    <w:link w:val="CommentSubject"/>
    <w:uiPriority w:val="99"/>
    <w:semiHidden/>
    <w:rsid w:val="00C55F54"/>
    <w:rPr>
      <w:b/>
      <w:bCs/>
      <w:sz w:val="20"/>
      <w:szCs w:val="20"/>
    </w:rPr>
  </w:style>
  <w:style w:type="character" w:styleId="Mention">
    <w:name w:val="Mention"/>
    <w:uiPriority w:val="99"/>
    <w:unhideWhenUsed/>
    <w:rsid w:val="00C55F54"/>
    <w:rPr>
      <w:color w:val="2B579A"/>
      <w:shd w:val="clear" w:color="auto" w:fill="E6E6E6"/>
    </w:rPr>
  </w:style>
  <w:style w:type="paragraph" w:styleId="BodyText">
    <w:name w:val="Body Text"/>
    <w:basedOn w:val="Normal"/>
    <w:link w:val="BodyTextChar"/>
    <w:uiPriority w:val="1"/>
    <w:unhideWhenUsed/>
    <w:qFormat/>
    <w:rsid w:val="00C55F54"/>
    <w:pPr>
      <w:adjustRightInd w:val="0"/>
      <w:spacing w:before="240" w:after="0" w:line="288" w:lineRule="auto"/>
      <w:jc w:val="both"/>
    </w:pPr>
    <w:rPr>
      <w:rFonts w:ascii="Calibri" w:eastAsia="Calibri" w:hAnsi="Calibri" w:cs="Calibri"/>
      <w:color w:val="000000"/>
      <w:spacing w:val="0"/>
      <w:sz w:val="22"/>
      <w:lang w:eastAsia="en-GB"/>
    </w:rPr>
  </w:style>
  <w:style w:type="character" w:customStyle="1" w:styleId="BodyTextChar">
    <w:name w:val="Body Text Char"/>
    <w:link w:val="BodyText"/>
    <w:uiPriority w:val="1"/>
    <w:rsid w:val="00C55F54"/>
    <w:rPr>
      <w:rFonts w:ascii="Calibri" w:eastAsia="Calibri" w:hAnsi="Calibri" w:cs="Calibri"/>
      <w:color w:val="000000"/>
      <w:lang w:eastAsia="en-GB"/>
    </w:rPr>
  </w:style>
  <w:style w:type="character" w:customStyle="1" w:styleId="normaltextrun">
    <w:name w:val="normaltextrun"/>
    <w:basedOn w:val="DefaultParagraphFont"/>
    <w:rsid w:val="00C55F54"/>
  </w:style>
  <w:style w:type="character" w:customStyle="1" w:styleId="eop">
    <w:name w:val="eop"/>
    <w:basedOn w:val="DefaultParagraphFont"/>
    <w:rsid w:val="00C55F54"/>
  </w:style>
  <w:style w:type="paragraph" w:customStyle="1" w:styleId="Default">
    <w:name w:val="Default"/>
    <w:rsid w:val="00C55F54"/>
    <w:pPr>
      <w:autoSpaceDE w:val="0"/>
      <w:autoSpaceDN w:val="0"/>
      <w:adjustRightInd w:val="0"/>
    </w:pPr>
    <w:rPr>
      <w:rFonts w:ascii="Calibri" w:hAnsi="Calibri" w:cs="Calibri"/>
      <w:color w:val="000000"/>
      <w:sz w:val="24"/>
      <w:szCs w:val="24"/>
      <w:lang w:eastAsia="en-US"/>
    </w:rPr>
  </w:style>
  <w:style w:type="paragraph" w:customStyle="1" w:styleId="pf0">
    <w:name w:val="pf0"/>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cf01">
    <w:name w:val="cf01"/>
    <w:rsid w:val="00C55F54"/>
    <w:rPr>
      <w:rFonts w:ascii="Segoe UI" w:hAnsi="Segoe UI" w:cs="Segoe UI" w:hint="default"/>
      <w:sz w:val="18"/>
      <w:szCs w:val="18"/>
    </w:rPr>
  </w:style>
  <w:style w:type="character" w:styleId="UnresolvedMention">
    <w:name w:val="Unresolved Mention"/>
    <w:uiPriority w:val="99"/>
    <w:semiHidden/>
    <w:unhideWhenUsed/>
    <w:rsid w:val="00C55F54"/>
    <w:rPr>
      <w:color w:val="605E5C"/>
      <w:shd w:val="clear" w:color="auto" w:fill="E1DFDD"/>
    </w:rPr>
  </w:style>
  <w:style w:type="character" w:customStyle="1" w:styleId="A5">
    <w:name w:val="A5"/>
    <w:uiPriority w:val="99"/>
    <w:rsid w:val="00C55F54"/>
    <w:rPr>
      <w:color w:val="000000"/>
      <w:sz w:val="14"/>
      <w:szCs w:val="14"/>
    </w:rPr>
  </w:style>
  <w:style w:type="paragraph" w:styleId="EndnoteText">
    <w:name w:val="endnote text"/>
    <w:basedOn w:val="Normal"/>
    <w:link w:val="EndnoteTextChar"/>
    <w:uiPriority w:val="99"/>
    <w:unhideWhenUsed/>
    <w:qFormat/>
    <w:rsid w:val="00A9447B"/>
    <w:pPr>
      <w:spacing w:after="80" w:line="240" w:lineRule="auto"/>
      <w:ind w:left="113" w:hanging="113"/>
    </w:pPr>
    <w:rPr>
      <w:color w:val="002454"/>
      <w:spacing w:val="0"/>
      <w:sz w:val="20"/>
      <w:szCs w:val="20"/>
    </w:rPr>
  </w:style>
  <w:style w:type="character" w:customStyle="1" w:styleId="EndnoteTextChar">
    <w:name w:val="Endnote Text Char"/>
    <w:link w:val="EndnoteText"/>
    <w:uiPriority w:val="99"/>
    <w:rsid w:val="00A9447B"/>
    <w:rPr>
      <w:rFonts w:ascii="Roboto" w:hAnsi="Roboto"/>
      <w:color w:val="002454"/>
      <w:lang w:eastAsia="en-US"/>
    </w:rPr>
  </w:style>
  <w:style w:type="paragraph" w:customStyle="1" w:styleId="paragraph">
    <w:name w:val="paragraph"/>
    <w:basedOn w:val="Normal"/>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customStyle="1" w:styleId="authors">
    <w:name w:val="authors"/>
    <w:basedOn w:val="DefaultParagraphFont"/>
    <w:rsid w:val="00C55F54"/>
  </w:style>
  <w:style w:type="character" w:customStyle="1" w:styleId="Date1">
    <w:name w:val="Date1"/>
    <w:basedOn w:val="DefaultParagraphFont"/>
    <w:rsid w:val="00C55F54"/>
  </w:style>
  <w:style w:type="character" w:customStyle="1" w:styleId="arttitle">
    <w:name w:val="art_title"/>
    <w:basedOn w:val="DefaultParagraphFont"/>
    <w:rsid w:val="00C55F54"/>
  </w:style>
  <w:style w:type="character" w:customStyle="1" w:styleId="serialtitle">
    <w:name w:val="serial_title"/>
    <w:basedOn w:val="DefaultParagraphFont"/>
    <w:rsid w:val="00C55F54"/>
  </w:style>
  <w:style w:type="character" w:customStyle="1" w:styleId="volumeissue">
    <w:name w:val="volume_issue"/>
    <w:basedOn w:val="DefaultParagraphFont"/>
    <w:rsid w:val="00C55F54"/>
  </w:style>
  <w:style w:type="character" w:customStyle="1" w:styleId="pagerange">
    <w:name w:val="page_range"/>
    <w:basedOn w:val="DefaultParagraphFont"/>
    <w:rsid w:val="00C55F54"/>
  </w:style>
  <w:style w:type="character" w:customStyle="1" w:styleId="doilink">
    <w:name w:val="doi_link"/>
    <w:basedOn w:val="DefaultParagraphFont"/>
    <w:rsid w:val="00C55F54"/>
  </w:style>
  <w:style w:type="character" w:styleId="FollowedHyperlink">
    <w:name w:val="FollowedHyperlink"/>
    <w:uiPriority w:val="99"/>
    <w:semiHidden/>
    <w:unhideWhenUsed/>
    <w:rsid w:val="00C55F54"/>
    <w:rPr>
      <w:color w:val="000000"/>
      <w:u w:val="single"/>
    </w:rPr>
  </w:style>
  <w:style w:type="character" w:styleId="PageNumber">
    <w:name w:val="page number"/>
    <w:basedOn w:val="DefaultParagraphFont"/>
    <w:uiPriority w:val="99"/>
    <w:semiHidden/>
    <w:unhideWhenUsed/>
    <w:rsid w:val="00C55F54"/>
  </w:style>
  <w:style w:type="character" w:customStyle="1" w:styleId="ui-provider">
    <w:name w:val="ui-provider"/>
    <w:basedOn w:val="DefaultParagraphFont"/>
    <w:rsid w:val="00C55F54"/>
  </w:style>
  <w:style w:type="character" w:customStyle="1" w:styleId="cf11">
    <w:name w:val="cf11"/>
    <w:rsid w:val="00C55F54"/>
    <w:rPr>
      <w:rFonts w:ascii="Segoe UI" w:hAnsi="Segoe UI" w:cs="Segoe UI" w:hint="default"/>
      <w:i/>
      <w:iCs/>
      <w:sz w:val="18"/>
      <w:szCs w:val="18"/>
    </w:rPr>
  </w:style>
  <w:style w:type="paragraph" w:customStyle="1" w:styleId="ListResources">
    <w:name w:val="List Resources"/>
    <w:autoRedefine/>
    <w:qFormat/>
    <w:rsid w:val="00C55F54"/>
    <w:pPr>
      <w:numPr>
        <w:numId w:val="9"/>
      </w:numPr>
      <w:spacing w:before="120" w:after="120"/>
      <w:contextualSpacing/>
    </w:pPr>
    <w:rPr>
      <w:rFonts w:cs="Poppins Light"/>
      <w:sz w:val="24"/>
      <w:szCs w:val="24"/>
      <w:lang w:eastAsia="en-US"/>
    </w:rPr>
  </w:style>
  <w:style w:type="paragraph" w:styleId="NormalWeb">
    <w:name w:val="Normal (Web)"/>
    <w:basedOn w:val="Normal"/>
    <w:uiPriority w:val="99"/>
    <w:semiHidden/>
    <w:unhideWhenUsed/>
    <w:rsid w:val="00C55F54"/>
    <w:pPr>
      <w:spacing w:before="100" w:beforeAutospacing="1" w:after="100" w:afterAutospacing="1" w:line="240" w:lineRule="auto"/>
    </w:pPr>
    <w:rPr>
      <w:rFonts w:ascii="Times New Roman" w:eastAsia="Times New Roman" w:hAnsi="Times New Roman"/>
      <w:color w:val="auto"/>
      <w:spacing w:val="0"/>
      <w:szCs w:val="24"/>
      <w:lang w:eastAsia="en-AU"/>
    </w:rPr>
  </w:style>
  <w:style w:type="character" w:styleId="SmartLink">
    <w:name w:val="Smart Link"/>
    <w:uiPriority w:val="99"/>
    <w:semiHidden/>
    <w:unhideWhenUsed/>
    <w:rsid w:val="00C55F54"/>
    <w:rPr>
      <w:color w:val="0000FF"/>
      <w:u w:val="single"/>
      <w:shd w:val="clear" w:color="auto" w:fill="F3F2F1"/>
    </w:rPr>
  </w:style>
  <w:style w:type="character" w:customStyle="1" w:styleId="superscript">
    <w:name w:val="superscript"/>
    <w:basedOn w:val="DefaultParagraphFont"/>
    <w:rsid w:val="00C55F54"/>
  </w:style>
  <w:style w:type="character" w:customStyle="1" w:styleId="scxw74800172">
    <w:name w:val="scxw74800172"/>
    <w:basedOn w:val="DefaultParagraphFont"/>
    <w:rsid w:val="00C55F54"/>
  </w:style>
  <w:style w:type="paragraph" w:customStyle="1" w:styleId="Pa10">
    <w:name w:val="Pa10"/>
    <w:basedOn w:val="Default"/>
    <w:next w:val="Default"/>
    <w:uiPriority w:val="99"/>
    <w:rsid w:val="00C55F54"/>
    <w:pPr>
      <w:spacing w:line="261" w:lineRule="atLeast"/>
    </w:pPr>
    <w:rPr>
      <w:rFonts w:ascii="Montserrat Semi Bold" w:hAnsi="Montserrat Semi Bold" w:cs="Times New Roman"/>
      <w:color w:val="auto"/>
    </w:rPr>
  </w:style>
  <w:style w:type="paragraph" w:customStyle="1" w:styleId="Pa0">
    <w:name w:val="Pa0"/>
    <w:basedOn w:val="Default"/>
    <w:next w:val="Default"/>
    <w:uiPriority w:val="99"/>
    <w:rsid w:val="00C55F54"/>
    <w:pPr>
      <w:spacing w:line="211" w:lineRule="atLeast"/>
    </w:pPr>
    <w:rPr>
      <w:rFonts w:ascii="Montserrat Semi Bold" w:hAnsi="Montserrat Semi Bold" w:cs="Times New Roman"/>
      <w:color w:val="auto"/>
    </w:rPr>
  </w:style>
  <w:style w:type="paragraph" w:customStyle="1" w:styleId="Pa18">
    <w:name w:val="Pa18"/>
    <w:basedOn w:val="Default"/>
    <w:next w:val="Default"/>
    <w:uiPriority w:val="99"/>
    <w:rsid w:val="00C55F54"/>
    <w:pPr>
      <w:spacing w:line="201" w:lineRule="atLeast"/>
    </w:pPr>
    <w:rPr>
      <w:rFonts w:ascii="Source Sans Pro" w:hAnsi="Source Sans Pro" w:cs="Times New Roman"/>
      <w:color w:val="auto"/>
    </w:rPr>
  </w:style>
  <w:style w:type="paragraph" w:customStyle="1" w:styleId="Pa19">
    <w:name w:val="Pa19"/>
    <w:basedOn w:val="Default"/>
    <w:next w:val="Default"/>
    <w:uiPriority w:val="99"/>
    <w:rsid w:val="00C55F54"/>
    <w:pPr>
      <w:spacing w:line="201" w:lineRule="atLeast"/>
    </w:pPr>
    <w:rPr>
      <w:rFonts w:ascii="Source Sans Pro" w:hAnsi="Source Sans Pro" w:cs="Times New Roman"/>
      <w:color w:val="auto"/>
    </w:rPr>
  </w:style>
  <w:style w:type="character" w:customStyle="1" w:styleId="A10">
    <w:name w:val="A10"/>
    <w:uiPriority w:val="99"/>
    <w:rsid w:val="00C55F54"/>
    <w:rPr>
      <w:rFonts w:cs="Source Sans Pro"/>
      <w:color w:val="000000"/>
      <w:sz w:val="20"/>
      <w:szCs w:val="20"/>
    </w:rPr>
  </w:style>
  <w:style w:type="character" w:customStyle="1" w:styleId="A9">
    <w:name w:val="A9"/>
    <w:uiPriority w:val="99"/>
    <w:rsid w:val="00C55F54"/>
    <w:rPr>
      <w:rFonts w:cs="Roboto"/>
      <w:b/>
      <w:bCs/>
      <w:color w:val="000000"/>
      <w:sz w:val="18"/>
      <w:szCs w:val="18"/>
    </w:rPr>
  </w:style>
  <w:style w:type="character" w:customStyle="1" w:styleId="markedcontent">
    <w:name w:val="markedcontent"/>
    <w:basedOn w:val="DefaultParagraphFont"/>
    <w:rsid w:val="00C55F54"/>
  </w:style>
  <w:style w:type="character" w:styleId="SubtleEmphasis">
    <w:name w:val="Subtle Emphasis"/>
    <w:uiPriority w:val="19"/>
    <w:qFormat/>
    <w:rsid w:val="00C55F54"/>
    <w:rPr>
      <w:i/>
      <w:iCs/>
      <w:color w:val="404040"/>
    </w:rPr>
  </w:style>
  <w:style w:type="character" w:customStyle="1" w:styleId="frag-heading">
    <w:name w:val="frag-heading"/>
    <w:basedOn w:val="DefaultParagraphFont"/>
    <w:rsid w:val="00C55F54"/>
  </w:style>
  <w:style w:type="character" w:customStyle="1" w:styleId="Date2">
    <w:name w:val="Date2"/>
    <w:basedOn w:val="DefaultParagraphFont"/>
    <w:rsid w:val="00C55F54"/>
  </w:style>
  <w:style w:type="numbering" w:customStyle="1" w:styleId="CurrentList1">
    <w:name w:val="Current List1"/>
    <w:uiPriority w:val="99"/>
    <w:rsid w:val="00C55F54"/>
    <w:pPr>
      <w:numPr>
        <w:numId w:val="10"/>
      </w:numPr>
    </w:pPr>
  </w:style>
  <w:style w:type="character" w:styleId="Emphasis">
    <w:name w:val="Emphasis"/>
    <w:uiPriority w:val="20"/>
    <w:qFormat/>
    <w:rsid w:val="00A53A71"/>
    <w:rPr>
      <w:i/>
      <w:iCs/>
    </w:rPr>
  </w:style>
  <w:style w:type="paragraph" w:styleId="TOC4">
    <w:name w:val="toc 4"/>
    <w:basedOn w:val="Normal"/>
    <w:next w:val="Normal"/>
    <w:autoRedefine/>
    <w:uiPriority w:val="39"/>
    <w:unhideWhenUsed/>
    <w:rsid w:val="00632270"/>
    <w:pPr>
      <w:tabs>
        <w:tab w:val="right" w:pos="9639"/>
      </w:tabs>
      <w:spacing w:after="100"/>
      <w:ind w:left="720"/>
    </w:pPr>
  </w:style>
  <w:style w:type="paragraph" w:styleId="TOC5">
    <w:name w:val="toc 5"/>
    <w:basedOn w:val="Normal"/>
    <w:next w:val="Normal"/>
    <w:autoRedefine/>
    <w:uiPriority w:val="39"/>
    <w:unhideWhenUsed/>
    <w:rsid w:val="00984D0E"/>
    <w:pPr>
      <w:tabs>
        <w:tab w:val="right" w:pos="9923"/>
      </w:tabs>
      <w:spacing w:after="100"/>
      <w:ind w:left="960"/>
    </w:pPr>
  </w:style>
  <w:style w:type="paragraph" w:styleId="TOC6">
    <w:name w:val="toc 6"/>
    <w:basedOn w:val="Normal"/>
    <w:next w:val="Normal"/>
    <w:autoRedefine/>
    <w:uiPriority w:val="39"/>
    <w:unhideWhenUsed/>
    <w:rsid w:val="00632270"/>
    <w:pPr>
      <w:tabs>
        <w:tab w:val="right" w:pos="9639"/>
      </w:tabs>
      <w:spacing w:after="100"/>
      <w:ind w:left="1200"/>
    </w:pPr>
  </w:style>
  <w:style w:type="paragraph" w:styleId="TOC7">
    <w:name w:val="toc 7"/>
    <w:basedOn w:val="Normal"/>
    <w:next w:val="Normal"/>
    <w:autoRedefine/>
    <w:uiPriority w:val="39"/>
    <w:unhideWhenUsed/>
    <w:rsid w:val="002C391A"/>
    <w:pPr>
      <w:tabs>
        <w:tab w:val="right" w:pos="9923"/>
      </w:tabs>
      <w:spacing w:after="100"/>
      <w:ind w:left="1440"/>
    </w:pPr>
  </w:style>
  <w:style w:type="paragraph" w:styleId="TOC8">
    <w:name w:val="toc 8"/>
    <w:basedOn w:val="Normal"/>
    <w:next w:val="Normal"/>
    <w:autoRedefine/>
    <w:uiPriority w:val="39"/>
    <w:unhideWhenUsed/>
    <w:rsid w:val="002C391A"/>
    <w:pPr>
      <w:tabs>
        <w:tab w:val="right" w:pos="9923"/>
      </w:tabs>
      <w:spacing w:after="100"/>
      <w:ind w:left="1680"/>
    </w:pPr>
  </w:style>
  <w:style w:type="paragraph" w:styleId="TOC9">
    <w:name w:val="toc 9"/>
    <w:basedOn w:val="Normal"/>
    <w:next w:val="Normal"/>
    <w:autoRedefine/>
    <w:uiPriority w:val="39"/>
    <w:unhideWhenUsed/>
    <w:rsid w:val="002C391A"/>
    <w:pPr>
      <w:tabs>
        <w:tab w:val="right" w:pos="9923"/>
      </w:tabs>
      <w:spacing w:after="100"/>
      <w:ind w:left="1920"/>
    </w:pPr>
  </w:style>
  <w:style w:type="paragraph" w:styleId="TOAHeading">
    <w:name w:val="toa heading"/>
    <w:basedOn w:val="Normal"/>
    <w:next w:val="Normal"/>
    <w:uiPriority w:val="99"/>
    <w:unhideWhenUsed/>
    <w:rsid w:val="00A92C88"/>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240">
      <w:bodyDiv w:val="1"/>
      <w:marLeft w:val="0"/>
      <w:marRight w:val="0"/>
      <w:marTop w:val="0"/>
      <w:marBottom w:val="0"/>
      <w:divBdr>
        <w:top w:val="none" w:sz="0" w:space="0" w:color="auto"/>
        <w:left w:val="none" w:sz="0" w:space="0" w:color="auto"/>
        <w:bottom w:val="none" w:sz="0" w:space="0" w:color="auto"/>
        <w:right w:val="none" w:sz="0" w:space="0" w:color="auto"/>
      </w:divBdr>
      <w:divsChild>
        <w:div w:id="1343315291">
          <w:marLeft w:val="0"/>
          <w:marRight w:val="0"/>
          <w:marTop w:val="0"/>
          <w:marBottom w:val="0"/>
          <w:divBdr>
            <w:top w:val="none" w:sz="0" w:space="0" w:color="auto"/>
            <w:left w:val="none" w:sz="0" w:space="0" w:color="auto"/>
            <w:bottom w:val="none" w:sz="0" w:space="0" w:color="auto"/>
            <w:right w:val="none" w:sz="0" w:space="0" w:color="auto"/>
          </w:divBdr>
        </w:div>
      </w:divsChild>
    </w:div>
    <w:div w:id="240065942">
      <w:bodyDiv w:val="1"/>
      <w:marLeft w:val="0"/>
      <w:marRight w:val="0"/>
      <w:marTop w:val="0"/>
      <w:marBottom w:val="0"/>
      <w:divBdr>
        <w:top w:val="none" w:sz="0" w:space="0" w:color="auto"/>
        <w:left w:val="none" w:sz="0" w:space="0" w:color="auto"/>
        <w:bottom w:val="none" w:sz="0" w:space="0" w:color="auto"/>
        <w:right w:val="none" w:sz="0" w:space="0" w:color="auto"/>
      </w:divBdr>
    </w:div>
    <w:div w:id="280691967">
      <w:bodyDiv w:val="1"/>
      <w:marLeft w:val="0"/>
      <w:marRight w:val="0"/>
      <w:marTop w:val="0"/>
      <w:marBottom w:val="0"/>
      <w:divBdr>
        <w:top w:val="none" w:sz="0" w:space="0" w:color="auto"/>
        <w:left w:val="none" w:sz="0" w:space="0" w:color="auto"/>
        <w:bottom w:val="none" w:sz="0" w:space="0" w:color="auto"/>
        <w:right w:val="none" w:sz="0" w:space="0" w:color="auto"/>
      </w:divBdr>
    </w:div>
    <w:div w:id="353389126">
      <w:bodyDiv w:val="1"/>
      <w:marLeft w:val="0"/>
      <w:marRight w:val="0"/>
      <w:marTop w:val="0"/>
      <w:marBottom w:val="0"/>
      <w:divBdr>
        <w:top w:val="none" w:sz="0" w:space="0" w:color="auto"/>
        <w:left w:val="none" w:sz="0" w:space="0" w:color="auto"/>
        <w:bottom w:val="none" w:sz="0" w:space="0" w:color="auto"/>
        <w:right w:val="none" w:sz="0" w:space="0" w:color="auto"/>
      </w:divBdr>
    </w:div>
    <w:div w:id="1427654398">
      <w:bodyDiv w:val="1"/>
      <w:marLeft w:val="0"/>
      <w:marRight w:val="0"/>
      <w:marTop w:val="0"/>
      <w:marBottom w:val="0"/>
      <w:divBdr>
        <w:top w:val="none" w:sz="0" w:space="0" w:color="auto"/>
        <w:left w:val="none" w:sz="0" w:space="0" w:color="auto"/>
        <w:bottom w:val="none" w:sz="0" w:space="0" w:color="auto"/>
        <w:right w:val="none" w:sz="0" w:space="0" w:color="auto"/>
      </w:divBdr>
      <w:divsChild>
        <w:div w:id="339164130">
          <w:marLeft w:val="0"/>
          <w:marRight w:val="0"/>
          <w:marTop w:val="0"/>
          <w:marBottom w:val="0"/>
          <w:divBdr>
            <w:top w:val="none" w:sz="0" w:space="0" w:color="auto"/>
            <w:left w:val="none" w:sz="0" w:space="0" w:color="auto"/>
            <w:bottom w:val="none" w:sz="0" w:space="0" w:color="auto"/>
            <w:right w:val="none" w:sz="0" w:space="0" w:color="auto"/>
          </w:divBdr>
        </w:div>
        <w:div w:id="1272081745">
          <w:marLeft w:val="0"/>
          <w:marRight w:val="0"/>
          <w:marTop w:val="0"/>
          <w:marBottom w:val="0"/>
          <w:divBdr>
            <w:top w:val="none" w:sz="0" w:space="0" w:color="auto"/>
            <w:left w:val="none" w:sz="0" w:space="0" w:color="auto"/>
            <w:bottom w:val="none" w:sz="0" w:space="0" w:color="auto"/>
            <w:right w:val="none" w:sz="0" w:space="0" w:color="auto"/>
          </w:divBdr>
        </w:div>
      </w:divsChild>
    </w:div>
    <w:div w:id="15197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 w:id="1704747895">
          <w:marLeft w:val="0"/>
          <w:marRight w:val="0"/>
          <w:marTop w:val="0"/>
          <w:marBottom w:val="0"/>
          <w:divBdr>
            <w:top w:val="none" w:sz="0" w:space="0" w:color="auto"/>
            <w:left w:val="none" w:sz="0" w:space="0" w:color="auto"/>
            <w:bottom w:val="none" w:sz="0" w:space="0" w:color="auto"/>
            <w:right w:val="none" w:sz="0" w:space="0" w:color="auto"/>
          </w:divBdr>
        </w:div>
      </w:divsChild>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ealth.gov.au/sites/default/files/2024-05/budget-2024-25-a-fit-and-healthy-australia.pdf" TargetMode="External"/><Relationship Id="rId2" Type="http://schemas.openxmlformats.org/officeDocument/2006/relationships/hyperlink" Target="https://www.billiondollarbenefit.org.au/wp-content/uploads/2024/06/Billion_Dollar_Benefit_2024_Report.pdf" TargetMode="External"/><Relationship Id="rId1" Type="http://schemas.openxmlformats.org/officeDocument/2006/relationships/hyperlink" Target="https://media-cdn.ourwatch.org.au/wp-content/uploads/sites/2/2021/11/18101814/Change-the-story-Our-Watch-A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ourwatch.sharepoint.com/PolicyEval/Policy/2.Policy%20submissions/Template-Our%20Watch%20Policy%20Submission%20Template%202024.dotx?OR=81dd2b71-fb82-4b33-ac71-fed46bf0f87a&amp;CID=ff91b9a1-7014-5000-b5a3-615938818291&amp;CT=1754610744707" TargetMode="External"/></Relationships>
</file>

<file path=word/theme/theme1.xml><?xml version="1.0" encoding="utf-8"?>
<a:theme xmlns:a="http://schemas.openxmlformats.org/drawingml/2006/main" name="Office Theme">
  <a:themeElements>
    <a:clrScheme name="Our Watch">
      <a:dk1>
        <a:sysClr val="windowText" lastClr="000000"/>
      </a:dk1>
      <a:lt1>
        <a:sysClr val="window" lastClr="FFFFFF"/>
      </a:lt1>
      <a:dk2>
        <a:srgbClr val="000031"/>
      </a:dk2>
      <a:lt2>
        <a:srgbClr val="8FC9BA"/>
      </a:lt2>
      <a:accent1>
        <a:srgbClr val="000031"/>
      </a:accent1>
      <a:accent2>
        <a:srgbClr val="002453"/>
      </a:accent2>
      <a:accent3>
        <a:srgbClr val="8FC9BA"/>
      </a:accent3>
      <a:accent4>
        <a:srgbClr val="000031"/>
      </a:accent4>
      <a:accent5>
        <a:srgbClr val="002453"/>
      </a:accent5>
      <a:accent6>
        <a:srgbClr val="8FC9BA"/>
      </a:accent6>
      <a:hlink>
        <a:srgbClr val="000000"/>
      </a:hlink>
      <a:folHlink>
        <a:srgbClr val="000000"/>
      </a:folHlink>
    </a:clrScheme>
    <a:fontScheme name="Our Watch">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Fix title on pc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9b65d406-1a41-489f-810e-00adeea62f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CC31579E1DB4AAC43B34CE5C8C0A8" ma:contentTypeVersion="18" ma:contentTypeDescription="Create a new document." ma:contentTypeScope="" ma:versionID="6867417a6cf602e42b4828b24cf0b16d">
  <xsd:schema xmlns:xsd="http://www.w3.org/2001/XMLSchema" xmlns:xs="http://www.w3.org/2001/XMLSchema" xmlns:p="http://schemas.microsoft.com/office/2006/metadata/properties" xmlns:ns2="9b65d406-1a41-489f-810e-00adeea62ff5" xmlns:ns3="ef89dfe1-2fd6-4ffd-966a-b6a657178080" targetNamespace="http://schemas.microsoft.com/office/2006/metadata/properties" ma:root="true" ma:fieldsID="db9e25eee38e964a4fc9b66ca26db261" ns2:_="" ns3:_="">
    <xsd:import namespace="9b65d406-1a41-489f-810e-00adeea62ff5"/>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5d406-1a41-489f-810e-00adeea6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9FB37-CF4A-4245-B104-C5E1B88DD57D}">
  <ds:schemaRefs>
    <ds:schemaRef ds:uri="http://schemas.microsoft.com/office/2006/documentManagement/types"/>
    <ds:schemaRef ds:uri="9b65d406-1a41-489f-810e-00adeea62ff5"/>
    <ds:schemaRef ds:uri="http://schemas.openxmlformats.org/package/2006/metadata/core-properties"/>
    <ds:schemaRef ds:uri="http://purl.org/dc/elements/1.1/"/>
    <ds:schemaRef ds:uri="ef89dfe1-2fd6-4ffd-966a-b6a657178080"/>
    <ds:schemaRef ds:uri="http://schemas.microsoft.com/office/2006/metadata/properties"/>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BB58141-6E2C-444F-B9C9-3202CF72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5d406-1a41-489f-810e-00adeea62ff5"/>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307E5488-210C-4560-95DE-56FA5C945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Template-Our%20Watch%20Policy%20Submission%20Template%202024.dotx?OR=81dd2b71-fb82-4b33-ac71-fed46bf0f87a&amp;CID=ff91b9a1-7014-5000-b5a3-615938818291&amp;CT=1754610744707</Template>
  <TotalTime>2</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Fix title on pc</vt:lpstr>
    </vt:vector>
  </TitlesOfParts>
  <Manager/>
  <Company>Our Watch</Company>
  <LinksUpToDate>false</LinksUpToDate>
  <CharactersWithSpaces>5911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 title on pc</dc:title>
  <dc:subject/>
  <dc:creator>Naomi Saif</dc:creator>
  <cp:keywords/>
  <dc:description/>
  <cp:lastModifiedBy>Naomi Saif</cp:lastModifiedBy>
  <cp:revision>1</cp:revision>
  <cp:lastPrinted>2023-07-26T16:20:00Z</cp:lastPrinted>
  <dcterms:created xsi:type="dcterms:W3CDTF">2025-08-07T23:52:00Z</dcterms:created>
  <dcterms:modified xsi:type="dcterms:W3CDTF">2025-08-07T23:54:00Z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0x01010049ECC31579E1DB4AAC43B34CE5C8C0A8</vt:lpwstr>
  </property>
  <property fmtid="{D5CDD505-2E9C-101B-9397-08002B2CF9AE}" pid="3" name="MediaServiceImageTags">
    <vt:lpwstr/>
  </property>
</Properties>
</file>