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8F4C" w14:textId="74F5DEC1" w:rsidR="003615A7" w:rsidRPr="00B17396" w:rsidRDefault="00D843D8" w:rsidP="00B17396">
      <w:pPr>
        <w:pStyle w:val="Title"/>
        <w:framePr w:wrap="notBeside"/>
      </w:pPr>
      <w:r>
        <w:t>S</w:t>
      </w:r>
      <w:r w:rsidR="4E083933">
        <w:t>ubmission to the Legislative Scrutiny Committee of the Northern Territory Parliament</w:t>
      </w:r>
      <w:r w:rsidR="00F52800">
        <w:t>:</w:t>
      </w:r>
      <w:r w:rsidR="4E083933">
        <w:t xml:space="preserve"> Domestic and Family Violence and Victims’ Legislation Amendment Bill</w:t>
      </w:r>
      <w:r>
        <w:t xml:space="preserve"> 2025</w:t>
      </w:r>
    </w:p>
    <w:p w14:paraId="6EB82AFA" w14:textId="77777777" w:rsidR="002405EC" w:rsidRDefault="009344AD" w:rsidP="007C0ADF">
      <w:pPr>
        <w:pStyle w:val="CoverKeyline"/>
      </w:pPr>
      <w:r w:rsidRPr="00DF1D2A">
        <w:rPr>
          <w:noProof/>
        </w:rPr>
        <w:drawing>
          <wp:inline distT="0" distB="0" distL="0" distR="0" wp14:anchorId="4DD91CD8" wp14:editId="1D346C8D">
            <wp:extent cx="6381115" cy="193664"/>
            <wp:effectExtent l="0" t="0" r="0" b="0"/>
            <wp:docPr id="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Graphic 10"/>
                    <pic:cNvPicPr>
                      <a:picLocks/>
                    </pic:cNvPicPr>
                  </pic:nvPicPr>
                  <pic:blipFill>
                    <a:blip r:embed="rId12"/>
                    <a:stretch>
                      <a:fillRect/>
                    </a:stretch>
                  </pic:blipFill>
                  <pic:spPr>
                    <a:xfrm>
                      <a:off x="0" y="0"/>
                      <a:ext cx="6381115" cy="193040"/>
                    </a:xfrm>
                    <a:prstGeom prst="rect">
                      <a:avLst/>
                    </a:prstGeom>
                  </pic:spPr>
                </pic:pic>
              </a:graphicData>
            </a:graphic>
          </wp:inline>
        </w:drawing>
      </w:r>
      <w:r w:rsidR="007C0ADF">
        <w:t xml:space="preserve">  </w:t>
      </w:r>
    </w:p>
    <w:p w14:paraId="2A55A6E4" w14:textId="77777777" w:rsidR="002405EC" w:rsidRDefault="002405EC" w:rsidP="003A353D">
      <w:pPr>
        <w:pStyle w:val="CoverSubtitlePreparedby"/>
      </w:pPr>
      <w:r w:rsidRPr="003A353D">
        <w:t>Prepared by Our Watch</w:t>
      </w:r>
    </w:p>
    <w:p w14:paraId="32F04C39" w14:textId="1AFE9C19" w:rsidR="002550F9" w:rsidRDefault="00D843D8" w:rsidP="00A32D0D">
      <w:pPr>
        <w:pStyle w:val="Date"/>
      </w:pPr>
      <w:r>
        <w:t>April 2025</w:t>
      </w:r>
    </w:p>
    <w:p w14:paraId="47A906EA" w14:textId="77777777" w:rsidR="00A32D0D" w:rsidRPr="00A32D0D" w:rsidRDefault="00A32D0D" w:rsidP="00A32D0D"/>
    <w:p w14:paraId="3A7B218A" w14:textId="77777777" w:rsidR="002550F9" w:rsidRPr="00D402E8" w:rsidRDefault="002550F9">
      <w:pPr>
        <w:spacing w:after="160" w:line="259" w:lineRule="auto"/>
        <w:rPr>
          <w:rStyle w:val="Strong"/>
        </w:rPr>
      </w:pPr>
      <w:r>
        <w:br w:type="page"/>
      </w:r>
    </w:p>
    <w:sdt>
      <w:sdtPr>
        <w:rPr>
          <w:bCs w:val="0"/>
          <w:spacing w:val="-5"/>
          <w:sz w:val="24"/>
          <w:szCs w:val="22"/>
          <w:lang w:val="en-AU"/>
        </w:rPr>
        <w:id w:val="1876730543"/>
        <w:docPartObj>
          <w:docPartGallery w:val="Table of Contents"/>
          <w:docPartUnique/>
        </w:docPartObj>
      </w:sdtPr>
      <w:sdtEndPr>
        <w:rPr>
          <w:szCs w:val="24"/>
        </w:rPr>
      </w:sdtEndPr>
      <w:sdtContent>
        <w:p w14:paraId="20C27F81" w14:textId="77777777" w:rsidR="008505DE" w:rsidRPr="008505DE" w:rsidRDefault="008505DE" w:rsidP="008505DE">
          <w:pPr>
            <w:pStyle w:val="TOCHeading"/>
          </w:pPr>
          <w:r w:rsidRPr="008505DE">
            <w:t>Contents</w:t>
          </w:r>
        </w:p>
        <w:p w14:paraId="0EF3A21F" w14:textId="3BE419FA" w:rsidR="00167435" w:rsidRDefault="008505DE">
          <w:pPr>
            <w:pStyle w:val="TOC1"/>
            <w:rPr>
              <w:rFonts w:asciiTheme="minorHAnsi" w:eastAsiaTheme="minorEastAsia" w:hAnsiTheme="minorHAnsi" w:cstheme="minorBidi"/>
              <w:b w:val="0"/>
              <w:noProof/>
              <w:color w:val="auto"/>
              <w:spacing w:val="0"/>
              <w:kern w:val="2"/>
              <w:szCs w:val="24"/>
              <w:lang w:eastAsia="en-AU"/>
              <w14:ligatures w14:val="standardContextual"/>
            </w:rPr>
          </w:pPr>
          <w:r>
            <w:fldChar w:fldCharType="begin"/>
          </w:r>
          <w:r>
            <w:instrText xml:space="preserve"> TOC \o "1-4" \h \z \u </w:instrText>
          </w:r>
          <w:r>
            <w:fldChar w:fldCharType="separate"/>
          </w:r>
          <w:hyperlink w:anchor="_Toc194667911" w:history="1">
            <w:r w:rsidR="00167435" w:rsidRPr="004F495F">
              <w:rPr>
                <w:rStyle w:val="Hyperlink"/>
                <w:noProof/>
              </w:rPr>
              <w:t>Acknowledgement of Country</w:t>
            </w:r>
            <w:r w:rsidR="00167435">
              <w:rPr>
                <w:noProof/>
                <w:webHidden/>
              </w:rPr>
              <w:tab/>
            </w:r>
            <w:r w:rsidR="00167435">
              <w:rPr>
                <w:noProof/>
                <w:webHidden/>
              </w:rPr>
              <w:fldChar w:fldCharType="begin"/>
            </w:r>
            <w:r w:rsidR="00167435">
              <w:rPr>
                <w:noProof/>
                <w:webHidden/>
              </w:rPr>
              <w:instrText xml:space="preserve"> PAGEREF _Toc194667911 \h </w:instrText>
            </w:r>
            <w:r w:rsidR="00167435">
              <w:rPr>
                <w:noProof/>
                <w:webHidden/>
              </w:rPr>
            </w:r>
            <w:r w:rsidR="00167435">
              <w:rPr>
                <w:noProof/>
                <w:webHidden/>
              </w:rPr>
              <w:fldChar w:fldCharType="separate"/>
            </w:r>
            <w:r w:rsidR="00167435">
              <w:rPr>
                <w:noProof/>
                <w:webHidden/>
              </w:rPr>
              <w:t>4</w:t>
            </w:r>
            <w:r w:rsidR="00167435">
              <w:rPr>
                <w:noProof/>
                <w:webHidden/>
              </w:rPr>
              <w:fldChar w:fldCharType="end"/>
            </w:r>
          </w:hyperlink>
        </w:p>
        <w:p w14:paraId="339F476B" w14:textId="749A7066" w:rsidR="00167435" w:rsidRDefault="00167435">
          <w:pPr>
            <w:pStyle w:val="TOC1"/>
            <w:rPr>
              <w:rFonts w:asciiTheme="minorHAnsi" w:eastAsiaTheme="minorEastAsia" w:hAnsiTheme="minorHAnsi" w:cstheme="minorBidi"/>
              <w:b w:val="0"/>
              <w:noProof/>
              <w:color w:val="auto"/>
              <w:spacing w:val="0"/>
              <w:kern w:val="2"/>
              <w:szCs w:val="24"/>
              <w:lang w:eastAsia="en-AU"/>
              <w14:ligatures w14:val="standardContextual"/>
            </w:rPr>
          </w:pPr>
          <w:hyperlink w:anchor="_Toc194667912" w:history="1">
            <w:r w:rsidRPr="004F495F">
              <w:rPr>
                <w:rStyle w:val="Hyperlink"/>
                <w:noProof/>
              </w:rPr>
              <w:t>About Our Watch</w:t>
            </w:r>
            <w:r>
              <w:rPr>
                <w:noProof/>
                <w:webHidden/>
              </w:rPr>
              <w:tab/>
            </w:r>
            <w:r>
              <w:rPr>
                <w:noProof/>
                <w:webHidden/>
              </w:rPr>
              <w:fldChar w:fldCharType="begin"/>
            </w:r>
            <w:r>
              <w:rPr>
                <w:noProof/>
                <w:webHidden/>
              </w:rPr>
              <w:instrText xml:space="preserve"> PAGEREF _Toc194667912 \h </w:instrText>
            </w:r>
            <w:r>
              <w:rPr>
                <w:noProof/>
                <w:webHidden/>
              </w:rPr>
            </w:r>
            <w:r>
              <w:rPr>
                <w:noProof/>
                <w:webHidden/>
              </w:rPr>
              <w:fldChar w:fldCharType="separate"/>
            </w:r>
            <w:r>
              <w:rPr>
                <w:noProof/>
                <w:webHidden/>
              </w:rPr>
              <w:t>5</w:t>
            </w:r>
            <w:r>
              <w:rPr>
                <w:noProof/>
                <w:webHidden/>
              </w:rPr>
              <w:fldChar w:fldCharType="end"/>
            </w:r>
          </w:hyperlink>
        </w:p>
        <w:p w14:paraId="0083AAA4" w14:textId="5722AE9C" w:rsidR="00167435" w:rsidRDefault="00167435">
          <w:pPr>
            <w:pStyle w:val="TOC1"/>
            <w:rPr>
              <w:rFonts w:asciiTheme="minorHAnsi" w:eastAsiaTheme="minorEastAsia" w:hAnsiTheme="minorHAnsi" w:cstheme="minorBidi"/>
              <w:b w:val="0"/>
              <w:noProof/>
              <w:color w:val="auto"/>
              <w:spacing w:val="0"/>
              <w:kern w:val="2"/>
              <w:szCs w:val="24"/>
              <w:lang w:eastAsia="en-AU"/>
              <w14:ligatures w14:val="standardContextual"/>
            </w:rPr>
          </w:pPr>
          <w:hyperlink w:anchor="_Toc194667913" w:history="1">
            <w:r w:rsidRPr="004F495F">
              <w:rPr>
                <w:rStyle w:val="Hyperlink"/>
                <w:noProof/>
              </w:rPr>
              <w:t>About this submission</w:t>
            </w:r>
            <w:r>
              <w:rPr>
                <w:noProof/>
                <w:webHidden/>
              </w:rPr>
              <w:tab/>
            </w:r>
            <w:r>
              <w:rPr>
                <w:noProof/>
                <w:webHidden/>
              </w:rPr>
              <w:fldChar w:fldCharType="begin"/>
            </w:r>
            <w:r>
              <w:rPr>
                <w:noProof/>
                <w:webHidden/>
              </w:rPr>
              <w:instrText xml:space="preserve"> PAGEREF _Toc194667913 \h </w:instrText>
            </w:r>
            <w:r>
              <w:rPr>
                <w:noProof/>
                <w:webHidden/>
              </w:rPr>
            </w:r>
            <w:r>
              <w:rPr>
                <w:noProof/>
                <w:webHidden/>
              </w:rPr>
              <w:fldChar w:fldCharType="separate"/>
            </w:r>
            <w:r>
              <w:rPr>
                <w:noProof/>
                <w:webHidden/>
              </w:rPr>
              <w:t>5</w:t>
            </w:r>
            <w:r>
              <w:rPr>
                <w:noProof/>
                <w:webHidden/>
              </w:rPr>
              <w:fldChar w:fldCharType="end"/>
            </w:r>
          </w:hyperlink>
        </w:p>
        <w:p w14:paraId="56361617" w14:textId="6416BD94" w:rsidR="00167435" w:rsidRDefault="00167435">
          <w:pPr>
            <w:pStyle w:val="TOC1"/>
            <w:rPr>
              <w:rFonts w:asciiTheme="minorHAnsi" w:eastAsiaTheme="minorEastAsia" w:hAnsiTheme="minorHAnsi" w:cstheme="minorBidi"/>
              <w:b w:val="0"/>
              <w:noProof/>
              <w:color w:val="auto"/>
              <w:spacing w:val="0"/>
              <w:kern w:val="2"/>
              <w:szCs w:val="24"/>
              <w:lang w:eastAsia="en-AU"/>
              <w14:ligatures w14:val="standardContextual"/>
            </w:rPr>
          </w:pPr>
          <w:hyperlink w:anchor="_Toc194667914" w:history="1">
            <w:r w:rsidRPr="004F495F">
              <w:rPr>
                <w:rStyle w:val="Hyperlink"/>
                <w:noProof/>
              </w:rPr>
              <w:t>Executive Summary</w:t>
            </w:r>
            <w:r>
              <w:rPr>
                <w:noProof/>
                <w:webHidden/>
              </w:rPr>
              <w:tab/>
            </w:r>
            <w:r>
              <w:rPr>
                <w:noProof/>
                <w:webHidden/>
              </w:rPr>
              <w:fldChar w:fldCharType="begin"/>
            </w:r>
            <w:r>
              <w:rPr>
                <w:noProof/>
                <w:webHidden/>
              </w:rPr>
              <w:instrText xml:space="preserve"> PAGEREF _Toc194667914 \h </w:instrText>
            </w:r>
            <w:r>
              <w:rPr>
                <w:noProof/>
                <w:webHidden/>
              </w:rPr>
            </w:r>
            <w:r>
              <w:rPr>
                <w:noProof/>
                <w:webHidden/>
              </w:rPr>
              <w:fldChar w:fldCharType="separate"/>
            </w:r>
            <w:r>
              <w:rPr>
                <w:noProof/>
                <w:webHidden/>
              </w:rPr>
              <w:t>7</w:t>
            </w:r>
            <w:r>
              <w:rPr>
                <w:noProof/>
                <w:webHidden/>
              </w:rPr>
              <w:fldChar w:fldCharType="end"/>
            </w:r>
          </w:hyperlink>
        </w:p>
        <w:p w14:paraId="73FA5941" w14:textId="428B6EC3" w:rsidR="00167435" w:rsidRDefault="00167435">
          <w:pPr>
            <w:pStyle w:val="TOC1"/>
            <w:rPr>
              <w:rFonts w:asciiTheme="minorHAnsi" w:eastAsiaTheme="minorEastAsia" w:hAnsiTheme="minorHAnsi" w:cstheme="minorBidi"/>
              <w:b w:val="0"/>
              <w:noProof/>
              <w:color w:val="auto"/>
              <w:spacing w:val="0"/>
              <w:kern w:val="2"/>
              <w:szCs w:val="24"/>
              <w:lang w:eastAsia="en-AU"/>
              <w14:ligatures w14:val="standardContextual"/>
            </w:rPr>
          </w:pPr>
          <w:hyperlink w:anchor="_Toc194667915" w:history="1">
            <w:r w:rsidRPr="004F495F">
              <w:rPr>
                <w:rStyle w:val="Hyperlink"/>
                <w:noProof/>
              </w:rPr>
              <w:t xml:space="preserve">Response to Key Amendments </w:t>
            </w:r>
            <w:r>
              <w:rPr>
                <w:noProof/>
                <w:webHidden/>
              </w:rPr>
              <w:tab/>
            </w:r>
            <w:r>
              <w:rPr>
                <w:noProof/>
                <w:webHidden/>
              </w:rPr>
              <w:fldChar w:fldCharType="begin"/>
            </w:r>
            <w:r>
              <w:rPr>
                <w:noProof/>
                <w:webHidden/>
              </w:rPr>
              <w:instrText xml:space="preserve"> PAGEREF _Toc194667915 \h </w:instrText>
            </w:r>
            <w:r>
              <w:rPr>
                <w:noProof/>
                <w:webHidden/>
              </w:rPr>
            </w:r>
            <w:r>
              <w:rPr>
                <w:noProof/>
                <w:webHidden/>
              </w:rPr>
              <w:fldChar w:fldCharType="separate"/>
            </w:r>
            <w:r>
              <w:rPr>
                <w:noProof/>
                <w:webHidden/>
              </w:rPr>
              <w:t>8</w:t>
            </w:r>
            <w:r>
              <w:rPr>
                <w:noProof/>
                <w:webHidden/>
              </w:rPr>
              <w:fldChar w:fldCharType="end"/>
            </w:r>
          </w:hyperlink>
        </w:p>
        <w:p w14:paraId="663F034E" w14:textId="46728476" w:rsidR="00167435" w:rsidRDefault="00167435">
          <w:pPr>
            <w:pStyle w:val="TOC3"/>
            <w:rPr>
              <w:rFonts w:asciiTheme="minorHAnsi" w:eastAsiaTheme="minorEastAsia" w:hAnsiTheme="minorHAnsi" w:cstheme="minorBidi"/>
              <w:noProof/>
              <w:color w:val="auto"/>
              <w:spacing w:val="0"/>
              <w:kern w:val="2"/>
              <w:szCs w:val="24"/>
              <w:lang w:eastAsia="en-AU"/>
              <w14:ligatures w14:val="standardContextual"/>
            </w:rPr>
          </w:pPr>
          <w:hyperlink w:anchor="_Toc194667916" w:history="1">
            <w:r w:rsidRPr="004F495F">
              <w:rPr>
                <w:rStyle w:val="Hyperlink"/>
                <w:noProof/>
              </w:rPr>
              <w:t>Key Action 1 in Changing the picture</w:t>
            </w:r>
            <w:r>
              <w:rPr>
                <w:noProof/>
                <w:webHidden/>
              </w:rPr>
              <w:tab/>
            </w:r>
            <w:r>
              <w:rPr>
                <w:noProof/>
                <w:webHidden/>
              </w:rPr>
              <w:fldChar w:fldCharType="begin"/>
            </w:r>
            <w:r>
              <w:rPr>
                <w:noProof/>
                <w:webHidden/>
              </w:rPr>
              <w:instrText xml:space="preserve"> PAGEREF _Toc194667916 \h </w:instrText>
            </w:r>
            <w:r>
              <w:rPr>
                <w:noProof/>
                <w:webHidden/>
              </w:rPr>
            </w:r>
            <w:r>
              <w:rPr>
                <w:noProof/>
                <w:webHidden/>
              </w:rPr>
              <w:fldChar w:fldCharType="separate"/>
            </w:r>
            <w:r>
              <w:rPr>
                <w:noProof/>
                <w:webHidden/>
              </w:rPr>
              <w:t>9</w:t>
            </w:r>
            <w:r>
              <w:rPr>
                <w:noProof/>
                <w:webHidden/>
              </w:rPr>
              <w:fldChar w:fldCharType="end"/>
            </w:r>
          </w:hyperlink>
        </w:p>
        <w:p w14:paraId="1A6EA85F" w14:textId="21D7388E" w:rsidR="00167435" w:rsidRDefault="00167435">
          <w:pPr>
            <w:pStyle w:val="TOC3"/>
            <w:rPr>
              <w:rFonts w:asciiTheme="minorHAnsi" w:eastAsiaTheme="minorEastAsia" w:hAnsiTheme="minorHAnsi" w:cstheme="minorBidi"/>
              <w:noProof/>
              <w:color w:val="auto"/>
              <w:spacing w:val="0"/>
              <w:kern w:val="2"/>
              <w:szCs w:val="24"/>
              <w:lang w:eastAsia="en-AU"/>
              <w14:ligatures w14:val="standardContextual"/>
            </w:rPr>
          </w:pPr>
          <w:hyperlink w:anchor="_Toc194667917" w:history="1">
            <w:r w:rsidRPr="004F495F">
              <w:rPr>
                <w:rStyle w:val="Hyperlink"/>
                <w:noProof/>
              </w:rPr>
              <w:t>Key Action 2 in Changing the picture</w:t>
            </w:r>
            <w:r>
              <w:rPr>
                <w:noProof/>
                <w:webHidden/>
              </w:rPr>
              <w:tab/>
            </w:r>
            <w:r>
              <w:rPr>
                <w:noProof/>
                <w:webHidden/>
              </w:rPr>
              <w:fldChar w:fldCharType="begin"/>
            </w:r>
            <w:r>
              <w:rPr>
                <w:noProof/>
                <w:webHidden/>
              </w:rPr>
              <w:instrText xml:space="preserve"> PAGEREF _Toc194667917 \h </w:instrText>
            </w:r>
            <w:r>
              <w:rPr>
                <w:noProof/>
                <w:webHidden/>
              </w:rPr>
            </w:r>
            <w:r>
              <w:rPr>
                <w:noProof/>
                <w:webHidden/>
              </w:rPr>
              <w:fldChar w:fldCharType="separate"/>
            </w:r>
            <w:r>
              <w:rPr>
                <w:noProof/>
                <w:webHidden/>
              </w:rPr>
              <w:t>9</w:t>
            </w:r>
            <w:r>
              <w:rPr>
                <w:noProof/>
                <w:webHidden/>
              </w:rPr>
              <w:fldChar w:fldCharType="end"/>
            </w:r>
          </w:hyperlink>
        </w:p>
        <w:p w14:paraId="223E009B" w14:textId="00A41A37" w:rsidR="00167435" w:rsidRDefault="00167435">
          <w:pPr>
            <w:pStyle w:val="TOC1"/>
            <w:rPr>
              <w:rFonts w:asciiTheme="minorHAnsi" w:eastAsiaTheme="minorEastAsia" w:hAnsiTheme="minorHAnsi" w:cstheme="minorBidi"/>
              <w:b w:val="0"/>
              <w:noProof/>
              <w:color w:val="auto"/>
              <w:spacing w:val="0"/>
              <w:kern w:val="2"/>
              <w:szCs w:val="24"/>
              <w:lang w:eastAsia="en-AU"/>
              <w14:ligatures w14:val="standardContextual"/>
            </w:rPr>
          </w:pPr>
          <w:hyperlink w:anchor="_Toc194667918" w:history="1">
            <w:r w:rsidRPr="004F495F">
              <w:rPr>
                <w:rStyle w:val="Hyperlink"/>
                <w:noProof/>
                <w:lang w:eastAsia="en-AU"/>
              </w:rPr>
              <w:t>Conclusion</w:t>
            </w:r>
            <w:r>
              <w:rPr>
                <w:noProof/>
                <w:webHidden/>
              </w:rPr>
              <w:tab/>
            </w:r>
            <w:r>
              <w:rPr>
                <w:noProof/>
                <w:webHidden/>
              </w:rPr>
              <w:fldChar w:fldCharType="begin"/>
            </w:r>
            <w:r>
              <w:rPr>
                <w:noProof/>
                <w:webHidden/>
              </w:rPr>
              <w:instrText xml:space="preserve"> PAGEREF _Toc194667918 \h </w:instrText>
            </w:r>
            <w:r>
              <w:rPr>
                <w:noProof/>
                <w:webHidden/>
              </w:rPr>
            </w:r>
            <w:r>
              <w:rPr>
                <w:noProof/>
                <w:webHidden/>
              </w:rPr>
              <w:fldChar w:fldCharType="separate"/>
            </w:r>
            <w:r>
              <w:rPr>
                <w:noProof/>
                <w:webHidden/>
              </w:rPr>
              <w:t>11</w:t>
            </w:r>
            <w:r>
              <w:rPr>
                <w:noProof/>
                <w:webHidden/>
              </w:rPr>
              <w:fldChar w:fldCharType="end"/>
            </w:r>
          </w:hyperlink>
        </w:p>
        <w:p w14:paraId="6AA73986" w14:textId="7C0CAF75" w:rsidR="000C64EC" w:rsidRDefault="008505DE" w:rsidP="000E3930">
          <w:pPr>
            <w:pStyle w:val="TOC1"/>
          </w:pPr>
          <w:r>
            <w:fldChar w:fldCharType="end"/>
          </w:r>
        </w:p>
      </w:sdtContent>
    </w:sdt>
    <w:p w14:paraId="2C56AD1C" w14:textId="77777777" w:rsidR="000C64EC" w:rsidRDefault="000C64EC" w:rsidP="000E3930">
      <w:pPr>
        <w:pStyle w:val="TOC1"/>
      </w:pPr>
    </w:p>
    <w:p w14:paraId="143BE670" w14:textId="77777777" w:rsidR="002274E2" w:rsidRDefault="000A6BFB" w:rsidP="0086572B">
      <w:r>
        <w:br w:type="page"/>
      </w:r>
    </w:p>
    <w:p w14:paraId="5904134E" w14:textId="77777777" w:rsidR="00C55F54" w:rsidRPr="000267F4" w:rsidRDefault="00C55F54" w:rsidP="00181793">
      <w:pPr>
        <w:pStyle w:val="Heading1"/>
      </w:pPr>
      <w:bookmarkStart w:id="0" w:name="_Toc176526332"/>
      <w:bookmarkStart w:id="1" w:name="_Toc176526836"/>
      <w:bookmarkStart w:id="2" w:name="_Toc176528340"/>
      <w:bookmarkStart w:id="3" w:name="_Toc194667911"/>
      <w:r>
        <w:lastRenderedPageBreak/>
        <w:t xml:space="preserve">Acknowledgement of </w:t>
      </w:r>
      <w:r w:rsidR="0008436F">
        <w:t>C</w:t>
      </w:r>
      <w:r>
        <w:t>ountry</w:t>
      </w:r>
      <w:bookmarkStart w:id="4" w:name="_Toc130820592"/>
      <w:bookmarkEnd w:id="0"/>
      <w:bookmarkEnd w:id="1"/>
      <w:bookmarkEnd w:id="2"/>
      <w:bookmarkEnd w:id="3"/>
    </w:p>
    <w:p w14:paraId="0C656F28" w14:textId="77777777" w:rsidR="009448BF" w:rsidRPr="009C56FA" w:rsidRDefault="009448BF" w:rsidP="009448BF">
      <w:r w:rsidRPr="009C56FA">
        <w:t xml:space="preserve">Our Watch acknowledges the Traditional Owners of the land across Australia on which we work and live. We pay respects to Elders past and present and recognise the continuing connection Aboriginal and Torres Strait Islander people </w:t>
      </w:r>
      <w:proofErr w:type="gramStart"/>
      <w:r w:rsidRPr="009C56FA">
        <w:t>have to</w:t>
      </w:r>
      <w:proofErr w:type="gramEnd"/>
      <w:r w:rsidRPr="009C56FA">
        <w:t xml:space="preserve"> land, culture, knowledge, and language for over 65,000 years.</w:t>
      </w:r>
    </w:p>
    <w:p w14:paraId="2A660083" w14:textId="77777777" w:rsidR="009448BF" w:rsidRPr="009C56FA" w:rsidRDefault="009448BF" w:rsidP="009448BF">
      <w:r w:rsidRPr="009C56FA">
        <w:t xml:space="preserve">As a non-Aboriginal organisation, Our Watch understands that violence against Aboriginal and Torres Strait Islander women and children is </w:t>
      </w:r>
      <w:r w:rsidRPr="547B8D03">
        <w:t>a whole of community issue.</w:t>
      </w:r>
      <w:r w:rsidRPr="009C56FA">
        <w:t xml:space="preserve"> As highlighted in Our Watch’s national resource </w:t>
      </w:r>
      <w:r w:rsidRPr="009C56FA">
        <w:rPr>
          <w:i/>
          <w:iCs/>
        </w:rPr>
        <w:t>Changing the picture</w:t>
      </w:r>
      <w:r w:rsidRPr="009C56FA">
        <w:t>, there is an intersection between racism, sexism and violence against Aboriginal and Torres Strait Islander women.</w:t>
      </w:r>
    </w:p>
    <w:p w14:paraId="262E7729" w14:textId="77777777" w:rsidR="00287F45" w:rsidRDefault="009448BF" w:rsidP="00C55F54">
      <w:r w:rsidRPr="009C56FA">
        <w:t>Our Watch has an ongoing commitment to the prevention of violence against Aboriginal and Torres Strait Islander women and children, who continue to experience violence at significantly higher rates than non-Aboriginal women. We acknowledge all Aboriginal and Torres Strait Islander people who continue to lead the work of sharing knowledge with non-Aboriginal people and relentlessly advocate for an equitable, violence-free future in Australia.</w:t>
      </w:r>
    </w:p>
    <w:p w14:paraId="5F9E2401" w14:textId="77777777" w:rsidR="00287F45" w:rsidRDefault="00287F45">
      <w:pPr>
        <w:spacing w:after="0" w:line="240" w:lineRule="auto"/>
      </w:pPr>
      <w:r>
        <w:br w:type="page"/>
      </w:r>
    </w:p>
    <w:p w14:paraId="50D81879" w14:textId="77777777" w:rsidR="00C55F54" w:rsidRPr="001C4E2B" w:rsidRDefault="00C55F54" w:rsidP="00C55F54">
      <w:pPr>
        <w:pStyle w:val="Heading1"/>
      </w:pPr>
      <w:bookmarkStart w:id="5" w:name="_Toc176526333"/>
      <w:bookmarkStart w:id="6" w:name="_Toc176526837"/>
      <w:bookmarkStart w:id="7" w:name="_Toc176528341"/>
      <w:bookmarkStart w:id="8" w:name="_Toc194667912"/>
      <w:r w:rsidRPr="001C4E2B">
        <w:lastRenderedPageBreak/>
        <w:t>About Our Watch</w:t>
      </w:r>
      <w:bookmarkEnd w:id="4"/>
      <w:bookmarkEnd w:id="5"/>
      <w:bookmarkEnd w:id="6"/>
      <w:bookmarkEnd w:id="7"/>
      <w:bookmarkEnd w:id="8"/>
      <w:r w:rsidRPr="001C4E2B">
        <w:t xml:space="preserve"> </w:t>
      </w:r>
    </w:p>
    <w:bookmarkStart w:id="9" w:name="_Hlk120289649"/>
    <w:bookmarkStart w:id="10" w:name="_Toc121300801"/>
    <w:p w14:paraId="0D2FB932" w14:textId="224709ED" w:rsidR="00C55F54" w:rsidRPr="009344AD" w:rsidRDefault="00C55F54" w:rsidP="00C55F54">
      <w:pPr>
        <w:spacing w:line="240" w:lineRule="auto"/>
        <w:rPr>
          <w:color w:val="002453"/>
        </w:rPr>
      </w:pPr>
      <w:r w:rsidRPr="009344AD">
        <w:rPr>
          <w:color w:val="002453"/>
        </w:rPr>
        <w:fldChar w:fldCharType="begin"/>
      </w:r>
      <w:r w:rsidRPr="009344AD">
        <w:rPr>
          <w:color w:val="002453"/>
        </w:rPr>
        <w:instrText xml:space="preserve"> HYPERLINK "https://www.ourwatch.org.au/" </w:instrText>
      </w:r>
      <w:r w:rsidRPr="009344AD">
        <w:rPr>
          <w:color w:val="002453"/>
        </w:rPr>
      </w:r>
      <w:r w:rsidRPr="009344AD">
        <w:rPr>
          <w:color w:val="002453"/>
        </w:rPr>
        <w:fldChar w:fldCharType="separate"/>
      </w:r>
      <w:r w:rsidRPr="009344AD">
        <w:rPr>
          <w:rStyle w:val="Hyperlink"/>
          <w:color w:val="002453"/>
        </w:rPr>
        <w:t>Our Watch</w:t>
      </w:r>
      <w:r w:rsidRPr="009344AD">
        <w:rPr>
          <w:color w:val="002453"/>
        </w:rPr>
        <w:fldChar w:fldCharType="end"/>
      </w:r>
      <w:r w:rsidRPr="009344AD">
        <w:rPr>
          <w:color w:val="002453"/>
        </w:rPr>
        <w:t xml:space="preserve"> is a national leader in the primary prevention of violence against women and children in Australia. We are an independent, not for profit organisation established by the Commonwealth and Victorian Governments in 2013. All Australian governments</w:t>
      </w:r>
      <w:r w:rsidR="000429B5">
        <w:rPr>
          <w:color w:val="002453"/>
        </w:rPr>
        <w:t>, including the Northern Territory Government,</w:t>
      </w:r>
      <w:r w:rsidRPr="009344AD">
        <w:rPr>
          <w:color w:val="002453"/>
        </w:rPr>
        <w:t xml:space="preserve"> are members of Our Watch. </w:t>
      </w:r>
    </w:p>
    <w:p w14:paraId="7AE06177" w14:textId="77777777" w:rsidR="00C55F54" w:rsidRPr="009344AD" w:rsidRDefault="00C55F54" w:rsidP="00C55F54">
      <w:pPr>
        <w:spacing w:line="240" w:lineRule="auto"/>
        <w:rPr>
          <w:color w:val="002453"/>
        </w:rPr>
      </w:pPr>
      <w:r w:rsidRPr="009344AD">
        <w:rPr>
          <w:color w:val="002453"/>
        </w:rPr>
        <w:t>Our vision is an Australia where women and their children live free from all forms of violence. We aim to drive nation-wide change in the culture, behaviours, attitudes and social structures that drive violence against women.</w:t>
      </w:r>
    </w:p>
    <w:p w14:paraId="0D081C2D" w14:textId="7BA5A15F" w:rsidR="00C55F54" w:rsidRDefault="00C55F54" w:rsidP="00C55F54">
      <w:pPr>
        <w:spacing w:line="240" w:lineRule="auto"/>
        <w:rPr>
          <w:color w:val="002453"/>
        </w:rPr>
      </w:pPr>
      <w:r w:rsidRPr="185F61F1">
        <w:rPr>
          <w:color w:val="002453" w:themeColor="accent5"/>
        </w:rPr>
        <w:t>We work with governments, practitioners and the community, at all levels of Australian society, to address these drivers of violence in all settings where people live, learn, work and socialise.</w:t>
      </w:r>
    </w:p>
    <w:p w14:paraId="463D763A" w14:textId="782012C8" w:rsidR="00B7025A" w:rsidRDefault="004D204C" w:rsidP="00B7025A">
      <w:pPr>
        <w:rPr>
          <w:rFonts w:eastAsia="Roboto" w:cs="Roboto"/>
          <w:color w:val="000031" w:themeColor="accent1"/>
        </w:rPr>
      </w:pPr>
      <w:r>
        <w:t>In addition to its membership of Our Watch, t</w:t>
      </w:r>
      <w:r w:rsidR="00B7025A">
        <w:t xml:space="preserve">he Northern Territory Government and Our Watch also have a partnership that aims to develop primary prevention infrastructure and capacity in the Northern Territory. </w:t>
      </w:r>
      <w:r w:rsidR="00167435">
        <w:t>Our Watch is also a member of the NT</w:t>
      </w:r>
      <w:r w:rsidR="00607671">
        <w:t xml:space="preserve"> Domestic, Family and Sexual Violence Advisory Forum. </w:t>
      </w:r>
    </w:p>
    <w:p w14:paraId="725C9EAE" w14:textId="77777777" w:rsidR="00C55F54" w:rsidRDefault="00C55F54" w:rsidP="00C55F54">
      <w:pPr>
        <w:pStyle w:val="Heading1"/>
      </w:pPr>
      <w:bookmarkStart w:id="11" w:name="_Toc130820593"/>
      <w:bookmarkStart w:id="12" w:name="_Toc176526334"/>
      <w:bookmarkStart w:id="13" w:name="_Toc176526838"/>
      <w:bookmarkStart w:id="14" w:name="_Toc176528342"/>
      <w:bookmarkStart w:id="15" w:name="_Toc194667913"/>
      <w:bookmarkEnd w:id="9"/>
      <w:bookmarkEnd w:id="10"/>
      <w:r w:rsidRPr="00A15010">
        <w:t>About this submission</w:t>
      </w:r>
      <w:bookmarkEnd w:id="11"/>
      <w:bookmarkEnd w:id="12"/>
      <w:bookmarkEnd w:id="13"/>
      <w:bookmarkEnd w:id="14"/>
      <w:bookmarkEnd w:id="15"/>
      <w:r w:rsidRPr="00A15010">
        <w:t xml:space="preserve"> </w:t>
      </w:r>
    </w:p>
    <w:p w14:paraId="068BA1E4" w14:textId="21F6F38F" w:rsidR="007E54F6" w:rsidRDefault="007E54F6" w:rsidP="00D843D8">
      <w:r>
        <w:t>In line with our expertise in primary prevention, the focus of this submission is on the ways in which the Committee</w:t>
      </w:r>
      <w:r w:rsidR="00BA75C7">
        <w:t xml:space="preserve"> and the</w:t>
      </w:r>
      <w:r>
        <w:t xml:space="preserve"> NT Government can consider and take a primary prevention approach </w:t>
      </w:r>
      <w:r w:rsidR="00BA75C7">
        <w:t>to considering the</w:t>
      </w:r>
      <w:r>
        <w:t xml:space="preserve"> </w:t>
      </w:r>
      <w:r w:rsidRPr="007E54F6">
        <w:t>Domestic and Family Violence and Victims Legislation Amendment Bill 2025</w:t>
      </w:r>
      <w:r w:rsidR="00BA75C7">
        <w:t xml:space="preserve"> (NT). As a result, Our Watch does not make specific comment in relation to the proposed changes to the le</w:t>
      </w:r>
      <w:r w:rsidR="009A7F44">
        <w:t>v</w:t>
      </w:r>
      <w:r w:rsidR="00BA75C7">
        <w:t>y or expansion of access to information about offenders</w:t>
      </w:r>
      <w:r w:rsidR="009A7F44">
        <w:t>. Our Watch makes a brief submission in relation to the re-introduction of mandatory sentencing laws.</w:t>
      </w:r>
    </w:p>
    <w:p w14:paraId="4B4719CC" w14:textId="2298C674" w:rsidR="00D843D8" w:rsidRPr="00D843D8" w:rsidRDefault="00EA5D83" w:rsidP="00D843D8">
      <w:r>
        <w:rPr>
          <w:lang w:val="en-US"/>
        </w:rPr>
        <w:t>Our Watch’s submission draws</w:t>
      </w:r>
      <w:r w:rsidRPr="00EA5D83">
        <w:rPr>
          <w:lang w:val="en-US"/>
        </w:rPr>
        <w:t xml:space="preserve"> on evidence from Our Watch’s</w:t>
      </w:r>
      <w:r>
        <w:rPr>
          <w:lang w:val="en-US"/>
        </w:rPr>
        <w:t xml:space="preserve"> </w:t>
      </w:r>
      <w:hyperlink r:id="rId13" w:history="1">
        <w:r w:rsidRPr="00D877B4">
          <w:rPr>
            <w:rStyle w:val="Hyperlink"/>
            <w:i/>
            <w:iCs/>
          </w:rPr>
          <w:t>Change the Story</w:t>
        </w:r>
      </w:hyperlink>
      <w:r>
        <w:rPr>
          <w:lang w:val="en-US"/>
        </w:rPr>
        <w:t xml:space="preserve"> (2021)</w:t>
      </w:r>
      <w:r w:rsidR="00272D96">
        <w:rPr>
          <w:lang w:val="en-US"/>
        </w:rPr>
        <w:t>,</w:t>
      </w:r>
      <w:r w:rsidR="00E91935">
        <w:rPr>
          <w:rStyle w:val="FootnoteReference"/>
          <w:lang w:val="en-US"/>
        </w:rPr>
        <w:footnoteReference w:id="2"/>
      </w:r>
      <w:r w:rsidRPr="00EA5D83">
        <w:rPr>
          <w:lang w:val="en-US"/>
        </w:rPr>
        <w:t xml:space="preserve"> </w:t>
      </w:r>
      <w:hyperlink r:id="rId14" w:tgtFrame="_blank" w:history="1">
        <w:r w:rsidRPr="00EA5D83">
          <w:rPr>
            <w:rStyle w:val="Hyperlink"/>
            <w:i/>
            <w:iCs/>
            <w:lang w:val="en-US"/>
          </w:rPr>
          <w:t>Changing the picture</w:t>
        </w:r>
      </w:hyperlink>
      <w:r w:rsidRPr="00EA5D83">
        <w:rPr>
          <w:i/>
          <w:iCs/>
          <w:lang w:val="en-US"/>
        </w:rPr>
        <w:t xml:space="preserve"> </w:t>
      </w:r>
      <w:r w:rsidRPr="00EA5D83">
        <w:rPr>
          <w:lang w:val="en-US"/>
        </w:rPr>
        <w:t>(2018)</w:t>
      </w:r>
      <w:r w:rsidR="00E91935">
        <w:rPr>
          <w:rStyle w:val="FootnoteReference"/>
          <w:lang w:val="en-US"/>
        </w:rPr>
        <w:footnoteReference w:id="3"/>
      </w:r>
      <w:r w:rsidRPr="00EA5D83">
        <w:rPr>
          <w:lang w:val="en-US"/>
        </w:rPr>
        <w:t xml:space="preserve">, a national framework to support the prevention of violence against Aboriginal and Torres Strait Islander women and their children; and from the accompanying </w:t>
      </w:r>
      <w:hyperlink r:id="rId15" w:tgtFrame="_blank" w:history="1">
        <w:r w:rsidRPr="00EA5D83">
          <w:rPr>
            <w:rStyle w:val="Hyperlink"/>
            <w:i/>
            <w:iCs/>
            <w:lang w:val="en-US"/>
          </w:rPr>
          <w:t>Background paper</w:t>
        </w:r>
      </w:hyperlink>
      <w:r w:rsidRPr="00EA5D83">
        <w:rPr>
          <w:i/>
          <w:iCs/>
          <w:u w:val="single"/>
          <w:lang w:val="en-US"/>
        </w:rPr>
        <w:t xml:space="preserve"> </w:t>
      </w:r>
      <w:r w:rsidRPr="00EA5D83">
        <w:rPr>
          <w:lang w:val="en-US"/>
        </w:rPr>
        <w:t>(2018)</w:t>
      </w:r>
      <w:r w:rsidR="00581880">
        <w:rPr>
          <w:rStyle w:val="FootnoteReference"/>
          <w:lang w:val="en-US"/>
        </w:rPr>
        <w:footnoteReference w:id="4"/>
      </w:r>
      <w:r w:rsidRPr="00EA5D83">
        <w:rPr>
          <w:lang w:val="en-US"/>
        </w:rPr>
        <w:t xml:space="preserve"> that provides the evidence base for the framework</w:t>
      </w:r>
      <w:r w:rsidR="00025EA7">
        <w:rPr>
          <w:lang w:val="en-US"/>
        </w:rPr>
        <w:t>.</w:t>
      </w:r>
    </w:p>
    <w:p w14:paraId="07E631F4" w14:textId="77777777" w:rsidR="00053CF5" w:rsidRDefault="00053CF5" w:rsidP="00053CF5">
      <w:pPr>
        <w:rPr>
          <w:rFonts w:cs="AcuminProSemiCond-Bold"/>
          <w:b/>
          <w:bCs/>
          <w:color w:val="002060"/>
          <w:spacing w:val="0"/>
          <w:szCs w:val="24"/>
        </w:rPr>
      </w:pPr>
    </w:p>
    <w:p w14:paraId="1FC0033A" w14:textId="7D574E6F" w:rsidR="00801ACC" w:rsidRDefault="00C60DF7" w:rsidP="00581880">
      <w:pPr>
        <w:pStyle w:val="Heading1"/>
        <w:rPr>
          <w:sz w:val="24"/>
          <w:szCs w:val="24"/>
        </w:rPr>
      </w:pPr>
      <w:r>
        <w:rPr>
          <w:lang w:eastAsia="en-AU"/>
        </w:rPr>
        <w:br w:type="page"/>
      </w:r>
      <w:bookmarkStart w:id="16" w:name="_Toc194667914"/>
      <w:r w:rsidR="00801ACC">
        <w:lastRenderedPageBreak/>
        <w:t xml:space="preserve">Executive </w:t>
      </w:r>
      <w:r w:rsidR="00A05900">
        <w:t>S</w:t>
      </w:r>
      <w:r w:rsidR="00801ACC">
        <w:t>ummary</w:t>
      </w:r>
      <w:bookmarkEnd w:id="16"/>
    </w:p>
    <w:p w14:paraId="21D68C9B" w14:textId="3F322BFD" w:rsidR="00E76B34" w:rsidRPr="001677BD" w:rsidRDefault="004C4FAC" w:rsidP="004C4FAC">
      <w:pPr>
        <w:rPr>
          <w:color w:val="002060"/>
        </w:rPr>
      </w:pPr>
      <w:r w:rsidRPr="001677BD">
        <w:rPr>
          <w:color w:val="002060"/>
        </w:rPr>
        <w:t>Our Watch welcom</w:t>
      </w:r>
      <w:r w:rsidR="00E52F3C" w:rsidRPr="001677BD">
        <w:rPr>
          <w:color w:val="002060"/>
        </w:rPr>
        <w:t>es</w:t>
      </w:r>
      <w:r w:rsidRPr="001677BD">
        <w:rPr>
          <w:color w:val="002060"/>
        </w:rPr>
        <w:t xml:space="preserve"> the NT Government’s commitment to working towards ending </w:t>
      </w:r>
      <w:r w:rsidR="00F52800" w:rsidRPr="001677BD">
        <w:rPr>
          <w:color w:val="002060"/>
        </w:rPr>
        <w:t>domestic, family</w:t>
      </w:r>
      <w:r w:rsidRPr="001677BD">
        <w:rPr>
          <w:color w:val="002060"/>
        </w:rPr>
        <w:t xml:space="preserve"> </w:t>
      </w:r>
      <w:r w:rsidR="00C918FB" w:rsidRPr="001677BD">
        <w:rPr>
          <w:color w:val="002060"/>
        </w:rPr>
        <w:t xml:space="preserve">and sexual </w:t>
      </w:r>
      <w:r w:rsidRPr="001677BD">
        <w:rPr>
          <w:color w:val="002060"/>
        </w:rPr>
        <w:t>violence</w:t>
      </w:r>
      <w:r w:rsidR="00726AF6" w:rsidRPr="001677BD">
        <w:rPr>
          <w:color w:val="002060"/>
        </w:rPr>
        <w:t xml:space="preserve"> in the Territory</w:t>
      </w:r>
      <w:r w:rsidR="00F00345" w:rsidRPr="001677BD">
        <w:rPr>
          <w:color w:val="002060"/>
        </w:rPr>
        <w:t>.</w:t>
      </w:r>
      <w:r w:rsidR="00E52F3C" w:rsidRPr="001677BD">
        <w:rPr>
          <w:color w:val="002060"/>
        </w:rPr>
        <w:t xml:space="preserve"> </w:t>
      </w:r>
    </w:p>
    <w:p w14:paraId="6203A3D1" w14:textId="5F52C635" w:rsidR="004C4FAC" w:rsidRPr="001677BD" w:rsidRDefault="00E76B34" w:rsidP="00E76B34">
      <w:pPr>
        <w:rPr>
          <w:color w:val="002060"/>
        </w:rPr>
      </w:pPr>
      <w:r w:rsidRPr="001677BD">
        <w:rPr>
          <w:rFonts w:eastAsia="Roboto" w:cs="Roboto"/>
          <w:color w:val="002060"/>
        </w:rPr>
        <w:t xml:space="preserve">Our Watch encourages the Committee and the NT Government to take a primary prevention approach, addressing what drives violence against women, as the most effective approach to preventing violence against women in the NT. </w:t>
      </w:r>
    </w:p>
    <w:p w14:paraId="6B6C6BA1" w14:textId="37A36B9B" w:rsidR="000262E9" w:rsidRPr="001677BD" w:rsidRDefault="004C4FAC" w:rsidP="00D877B4">
      <w:pPr>
        <w:rPr>
          <w:color w:val="002060"/>
          <w:szCs w:val="24"/>
        </w:rPr>
      </w:pPr>
      <w:r w:rsidRPr="001677BD">
        <w:rPr>
          <w:color w:val="002060"/>
          <w:szCs w:val="24"/>
        </w:rPr>
        <w:t xml:space="preserve">Nationally, </w:t>
      </w:r>
      <w:r w:rsidR="000262E9" w:rsidRPr="001677BD">
        <w:rPr>
          <w:color w:val="002060"/>
          <w:szCs w:val="24"/>
        </w:rPr>
        <w:t xml:space="preserve">Commonwealth and </w:t>
      </w:r>
      <w:r w:rsidR="00E76B34" w:rsidRPr="001677BD">
        <w:rPr>
          <w:color w:val="002060"/>
          <w:szCs w:val="24"/>
        </w:rPr>
        <w:t>s</w:t>
      </w:r>
      <w:r w:rsidR="000262E9" w:rsidRPr="001677BD">
        <w:rPr>
          <w:color w:val="002060"/>
          <w:szCs w:val="24"/>
        </w:rPr>
        <w:t xml:space="preserve">tate and </w:t>
      </w:r>
      <w:r w:rsidR="00E76B34" w:rsidRPr="001677BD">
        <w:rPr>
          <w:color w:val="002060"/>
          <w:szCs w:val="24"/>
        </w:rPr>
        <w:t>t</w:t>
      </w:r>
      <w:r w:rsidR="000262E9" w:rsidRPr="001677BD">
        <w:rPr>
          <w:color w:val="002060"/>
          <w:szCs w:val="24"/>
        </w:rPr>
        <w:t>erritory governments have demonstrated strong leadership and commitment through the second National Plan to End Violence Against Women 2023-2032</w:t>
      </w:r>
      <w:r w:rsidR="00B612E1" w:rsidRPr="001677BD">
        <w:rPr>
          <w:color w:val="002060"/>
          <w:szCs w:val="24"/>
        </w:rPr>
        <w:t xml:space="preserve"> which includes four pillars of prevention, early intervention</w:t>
      </w:r>
      <w:r w:rsidR="00E76B34" w:rsidRPr="001677BD">
        <w:rPr>
          <w:color w:val="002060"/>
          <w:szCs w:val="24"/>
        </w:rPr>
        <w:t>, response and recovery</w:t>
      </w:r>
      <w:r w:rsidR="000262E9" w:rsidRPr="001677BD">
        <w:rPr>
          <w:color w:val="002060"/>
          <w:szCs w:val="24"/>
        </w:rPr>
        <w:t xml:space="preserve">. Informed by Our Watch’s evidenced-based framework </w:t>
      </w:r>
      <w:r w:rsidR="000262E9" w:rsidRPr="001677BD">
        <w:rPr>
          <w:i/>
          <w:iCs/>
          <w:color w:val="002060"/>
          <w:szCs w:val="24"/>
        </w:rPr>
        <w:t>Change the story</w:t>
      </w:r>
      <w:r w:rsidR="000262E9" w:rsidRPr="001677BD">
        <w:rPr>
          <w:color w:val="002060"/>
          <w:szCs w:val="24"/>
        </w:rPr>
        <w:t xml:space="preserve">, the National Plan includes a dedicated focus on preventing violence against women and envisages broad-based cultural and systemic change for Australia. </w:t>
      </w:r>
    </w:p>
    <w:p w14:paraId="70565770" w14:textId="218454B4" w:rsidR="00777ACE" w:rsidRPr="00A37356" w:rsidRDefault="00777ACE" w:rsidP="00D877B4">
      <w:pPr>
        <w:rPr>
          <w:szCs w:val="24"/>
        </w:rPr>
      </w:pPr>
      <w:r w:rsidRPr="001677BD">
        <w:rPr>
          <w:color w:val="002060"/>
          <w:szCs w:val="24"/>
        </w:rPr>
        <w:t xml:space="preserve">In addition, work is currently underway to develop the first </w:t>
      </w:r>
      <w:r w:rsidRPr="00777ACE">
        <w:rPr>
          <w:color w:val="002060"/>
          <w:szCs w:val="24"/>
          <w:lang w:val="en-US"/>
        </w:rPr>
        <w:t>National Aboriginal and Torres Strait Islander Family Safety Plan</w:t>
      </w:r>
      <w:r w:rsidRPr="001677BD">
        <w:rPr>
          <w:color w:val="002060"/>
          <w:szCs w:val="24"/>
          <w:lang w:val="en-US"/>
        </w:rPr>
        <w:t xml:space="preserve"> which will provide </w:t>
      </w:r>
      <w:r w:rsidRPr="00777ACE">
        <w:rPr>
          <w:color w:val="002060"/>
          <w:szCs w:val="24"/>
          <w:lang w:val="en-US"/>
        </w:rPr>
        <w:t xml:space="preserve">a clear national framework focused on preventing violence against Aboriginal and Torres Strait </w:t>
      </w:r>
      <w:r w:rsidRPr="00777ACE">
        <w:rPr>
          <w:szCs w:val="24"/>
          <w:lang w:val="en-US"/>
        </w:rPr>
        <w:t xml:space="preserve">Islander women and children that reflects the vision and priorities of Aboriginal and Torres Strait Islander people and communities. </w:t>
      </w:r>
      <w:r>
        <w:rPr>
          <w:szCs w:val="24"/>
          <w:lang w:val="en-US"/>
        </w:rPr>
        <w:t>Pr</w:t>
      </w:r>
      <w:r w:rsidR="002533D1">
        <w:rPr>
          <w:szCs w:val="24"/>
          <w:lang w:val="en-US"/>
        </w:rPr>
        <w:t xml:space="preserve">evention is also </w:t>
      </w:r>
      <w:proofErr w:type="spellStart"/>
      <w:r w:rsidR="002533D1">
        <w:rPr>
          <w:szCs w:val="24"/>
          <w:lang w:val="en-US"/>
        </w:rPr>
        <w:t>recogn</w:t>
      </w:r>
      <w:r w:rsidR="006D1193">
        <w:rPr>
          <w:szCs w:val="24"/>
          <w:lang w:val="en-US"/>
        </w:rPr>
        <w:t>i</w:t>
      </w:r>
      <w:r w:rsidR="002533D1">
        <w:rPr>
          <w:szCs w:val="24"/>
          <w:lang w:val="en-US"/>
        </w:rPr>
        <w:t>sed</w:t>
      </w:r>
      <w:proofErr w:type="spellEnd"/>
      <w:r w:rsidR="002533D1">
        <w:rPr>
          <w:szCs w:val="24"/>
          <w:lang w:val="en-US"/>
        </w:rPr>
        <w:t xml:space="preserve"> as an important element in the current draft Plan. </w:t>
      </w:r>
    </w:p>
    <w:p w14:paraId="14820886" w14:textId="69BAAD10" w:rsidR="0072573F" w:rsidRPr="004C4FAC" w:rsidRDefault="00B77DB1" w:rsidP="000262E9">
      <w:pPr>
        <w:rPr>
          <w:szCs w:val="24"/>
        </w:rPr>
      </w:pPr>
      <w:r w:rsidRPr="004C4FAC">
        <w:rPr>
          <w:szCs w:val="24"/>
        </w:rPr>
        <w:t>The NT</w:t>
      </w:r>
      <w:r w:rsidR="008F410D" w:rsidRPr="004C4FAC">
        <w:rPr>
          <w:szCs w:val="24"/>
        </w:rPr>
        <w:t xml:space="preserve"> </w:t>
      </w:r>
      <w:r w:rsidR="00D877B4" w:rsidRPr="004C4FAC">
        <w:rPr>
          <w:szCs w:val="24"/>
        </w:rPr>
        <w:t xml:space="preserve">Domestic, Family and Sexual Violence Interagency Coordination and Reform Office (DSFV-ICRO) produced the </w:t>
      </w:r>
      <w:r w:rsidR="008F410D" w:rsidRPr="00E31FA3">
        <w:rPr>
          <w:i/>
          <w:iCs/>
          <w:szCs w:val="24"/>
        </w:rPr>
        <w:t xml:space="preserve">Domestic Mapping </w:t>
      </w:r>
      <w:r w:rsidR="00D877B4" w:rsidRPr="00E31FA3">
        <w:rPr>
          <w:i/>
          <w:iCs/>
          <w:szCs w:val="24"/>
        </w:rPr>
        <w:t>of current investment and activity to prevent and respond to domestic, family and sexual violence in the Northern Territory</w:t>
      </w:r>
      <w:r w:rsidR="00D877B4" w:rsidRPr="004C4FAC">
        <w:rPr>
          <w:szCs w:val="24"/>
        </w:rPr>
        <w:t xml:space="preserve"> report in 2023. </w:t>
      </w:r>
      <w:r w:rsidR="00F00322" w:rsidRPr="004C4FAC">
        <w:rPr>
          <w:szCs w:val="24"/>
        </w:rPr>
        <w:t xml:space="preserve">As outlined in the </w:t>
      </w:r>
      <w:r w:rsidR="00EA739A" w:rsidRPr="004C4FAC">
        <w:rPr>
          <w:szCs w:val="24"/>
        </w:rPr>
        <w:t>DFSV-ICRO Mapping Repor</w:t>
      </w:r>
      <w:r w:rsidR="00D877B4" w:rsidRPr="004C4FAC">
        <w:rPr>
          <w:szCs w:val="24"/>
        </w:rPr>
        <w:t>t</w:t>
      </w:r>
      <w:r w:rsidR="00D94E48" w:rsidRPr="004C4FAC">
        <w:rPr>
          <w:szCs w:val="24"/>
        </w:rPr>
        <w:t>,</w:t>
      </w:r>
    </w:p>
    <w:p w14:paraId="1237DB75" w14:textId="5104A30E" w:rsidR="001F6ABD" w:rsidRPr="00695BE6" w:rsidRDefault="001C28A9" w:rsidP="00695BE6">
      <w:pPr>
        <w:pStyle w:val="IntroQuoteAttribute"/>
        <w:numPr>
          <w:ilvl w:val="0"/>
          <w:numId w:val="0"/>
        </w:numPr>
        <w:ind w:left="720"/>
        <w:rPr>
          <w:rStyle w:val="Emphasis"/>
          <w:sz w:val="24"/>
          <w:szCs w:val="24"/>
        </w:rPr>
      </w:pPr>
      <w:r w:rsidRPr="00695BE6">
        <w:rPr>
          <w:rStyle w:val="Emphasis"/>
          <w:sz w:val="24"/>
          <w:szCs w:val="24"/>
        </w:rPr>
        <w:t>‘D</w:t>
      </w:r>
      <w:r w:rsidR="002B5849" w:rsidRPr="00695BE6">
        <w:rPr>
          <w:rStyle w:val="Emphasis"/>
          <w:sz w:val="24"/>
          <w:szCs w:val="24"/>
        </w:rPr>
        <w:t>FSV is not inevitable or intractable. It is preventable. Furthermore, its impacts can be reduced. The evidence tells us that to reduce and ultimately end DFSV, we need to address its underlying drivers.</w:t>
      </w:r>
      <w:r w:rsidR="00594A27" w:rsidRPr="00695BE6">
        <w:rPr>
          <w:rStyle w:val="Emphasis"/>
          <w:sz w:val="24"/>
          <w:szCs w:val="24"/>
        </w:rPr>
        <w:t xml:space="preserve"> </w:t>
      </w:r>
      <w:r w:rsidR="002B5849" w:rsidRPr="00695BE6">
        <w:rPr>
          <w:rStyle w:val="Emphasis"/>
          <w:sz w:val="24"/>
          <w:szCs w:val="24"/>
        </w:rPr>
        <w:t xml:space="preserve">Generational change is required to reverse gender inequality, discrimination and intergenerational trauma that drive the high rates of DFSV in the NT. At the same time, we need to respond to the violence that has already occurred, and reduce the impacts of this violence on victim survivors. </w:t>
      </w:r>
    </w:p>
    <w:p w14:paraId="413C491A" w14:textId="77777777" w:rsidR="001F6ABD" w:rsidRPr="00695BE6" w:rsidRDefault="001F6ABD" w:rsidP="001C28A9">
      <w:pPr>
        <w:pStyle w:val="IntroQuoteAttribute"/>
        <w:numPr>
          <w:ilvl w:val="0"/>
          <w:numId w:val="0"/>
        </w:numPr>
        <w:rPr>
          <w:rStyle w:val="Emphasis"/>
          <w:sz w:val="24"/>
          <w:szCs w:val="24"/>
        </w:rPr>
      </w:pPr>
    </w:p>
    <w:p w14:paraId="7E88FFA0" w14:textId="5EEE49B5" w:rsidR="00F00322" w:rsidRPr="00695BE6" w:rsidRDefault="002B5849" w:rsidP="00695BE6">
      <w:pPr>
        <w:pStyle w:val="IntroQuoteAttribute"/>
        <w:numPr>
          <w:ilvl w:val="0"/>
          <w:numId w:val="0"/>
        </w:numPr>
        <w:ind w:left="720"/>
        <w:rPr>
          <w:rStyle w:val="Emphasis"/>
          <w:sz w:val="24"/>
          <w:szCs w:val="24"/>
        </w:rPr>
      </w:pPr>
      <w:r w:rsidRPr="00695BE6">
        <w:rPr>
          <w:rStyle w:val="Emphasis"/>
          <w:sz w:val="24"/>
          <w:szCs w:val="24"/>
        </w:rPr>
        <w:t xml:space="preserve">It is important to emphasise that reducing DFSV requires long-term, sustained and collaborative efforts. There are no quick fixes. Change is generational and requires ongoing commitment, investment and monitoring. While it may seem counter-intuitive, demand for services and reporting of DFSV is expected to increase in the medium term </w:t>
      </w:r>
      <w:proofErr w:type="gramStart"/>
      <w:r w:rsidRPr="00695BE6">
        <w:rPr>
          <w:rStyle w:val="Emphasis"/>
          <w:sz w:val="24"/>
          <w:szCs w:val="24"/>
        </w:rPr>
        <w:t>as a result of</w:t>
      </w:r>
      <w:proofErr w:type="gramEnd"/>
      <w:r w:rsidRPr="00695BE6">
        <w:rPr>
          <w:rStyle w:val="Emphasis"/>
          <w:sz w:val="24"/>
          <w:szCs w:val="24"/>
        </w:rPr>
        <w:t xml:space="preserve"> improved responses and prevention efforts. </w:t>
      </w:r>
      <w:r w:rsidR="0072573F" w:rsidRPr="00695BE6">
        <w:rPr>
          <w:rStyle w:val="Emphasis"/>
          <w:sz w:val="24"/>
          <w:szCs w:val="24"/>
        </w:rPr>
        <w:t>‘</w:t>
      </w:r>
    </w:p>
    <w:p w14:paraId="404F58B8" w14:textId="6E9923B3" w:rsidR="009F0AD5" w:rsidRDefault="001677BD" w:rsidP="002B7BD4">
      <w:r>
        <w:t xml:space="preserve">In line with these frameworks and reports, </w:t>
      </w:r>
      <w:r w:rsidR="002167CC">
        <w:t>Our Watch encourages consideration of whether the proposed introduction of mandatory sentencing provisions in the Bill</w:t>
      </w:r>
      <w:r w:rsidR="00052F83">
        <w:t xml:space="preserve"> </w:t>
      </w:r>
      <w:r w:rsidR="002167CC">
        <w:t xml:space="preserve">aligns with this </w:t>
      </w:r>
      <w:r w:rsidR="00C918FB">
        <w:t xml:space="preserve">evidence based commitment to taking a primary prevention approach to ending domestic, family and sexual violence in the NT. </w:t>
      </w:r>
    </w:p>
    <w:p w14:paraId="5BFC1493" w14:textId="77777777" w:rsidR="002167CC" w:rsidRDefault="002167CC" w:rsidP="002B7BD4"/>
    <w:p w14:paraId="44BF958A" w14:textId="77777777" w:rsidR="002C5BE6" w:rsidRDefault="002C5BE6" w:rsidP="00213054">
      <w:pPr>
        <w:pStyle w:val="Heading1"/>
      </w:pPr>
      <w:bookmarkStart w:id="17" w:name="_Toc176526339"/>
      <w:bookmarkStart w:id="18" w:name="_Toc176526843"/>
      <w:bookmarkStart w:id="19" w:name="_Toc176528347"/>
    </w:p>
    <w:p w14:paraId="55D526CE" w14:textId="77777777" w:rsidR="002C5BE6" w:rsidRDefault="002C5BE6" w:rsidP="00213054">
      <w:pPr>
        <w:pStyle w:val="Heading1"/>
      </w:pPr>
    </w:p>
    <w:p w14:paraId="6E6B0AC3" w14:textId="77777777" w:rsidR="002C5BE6" w:rsidRDefault="002C5BE6" w:rsidP="00213054">
      <w:pPr>
        <w:pStyle w:val="Heading1"/>
      </w:pPr>
    </w:p>
    <w:p w14:paraId="4F5F68D6" w14:textId="77777777" w:rsidR="002C5BE6" w:rsidRDefault="002C5BE6" w:rsidP="00213054">
      <w:pPr>
        <w:pStyle w:val="Heading1"/>
      </w:pPr>
    </w:p>
    <w:p w14:paraId="6EFF0258" w14:textId="77777777" w:rsidR="002C5BE6" w:rsidRDefault="002C5BE6" w:rsidP="00213054">
      <w:pPr>
        <w:pStyle w:val="Heading1"/>
      </w:pPr>
    </w:p>
    <w:p w14:paraId="277C56F6" w14:textId="56FB3FF0" w:rsidR="00E82CD2" w:rsidRPr="00052F83" w:rsidRDefault="00213054" w:rsidP="00052F83">
      <w:pPr>
        <w:pStyle w:val="Heading1"/>
      </w:pPr>
      <w:bookmarkStart w:id="20" w:name="_Toc194667915"/>
      <w:r>
        <w:t xml:space="preserve">Response to </w:t>
      </w:r>
      <w:bookmarkEnd w:id="17"/>
      <w:bookmarkEnd w:id="18"/>
      <w:bookmarkEnd w:id="19"/>
      <w:r w:rsidR="00A17367">
        <w:t xml:space="preserve">Key Amendments </w:t>
      </w:r>
      <w:bookmarkEnd w:id="20"/>
    </w:p>
    <w:p w14:paraId="40F5A232" w14:textId="77777777" w:rsidR="00F85750" w:rsidRDefault="00D01C27" w:rsidP="185F61F1">
      <w:pPr>
        <w:rPr>
          <w:color w:val="002060"/>
        </w:rPr>
      </w:pPr>
      <w:r w:rsidRPr="00F52800">
        <w:rPr>
          <w:color w:val="002060"/>
        </w:rPr>
        <w:t xml:space="preserve">The focus of this submission is on </w:t>
      </w:r>
      <w:r w:rsidR="00A17367" w:rsidRPr="00F52800">
        <w:rPr>
          <w:color w:val="002060"/>
        </w:rPr>
        <w:t>Clause</w:t>
      </w:r>
      <w:r w:rsidRPr="00F52800">
        <w:rPr>
          <w:color w:val="002060"/>
        </w:rPr>
        <w:t xml:space="preserve"> 5 of the Bill which proposes the insertion of a new section 122 which inserts a mandatory sentencing provision. </w:t>
      </w:r>
    </w:p>
    <w:p w14:paraId="01FBEC6B" w14:textId="1F1F8908" w:rsidR="005D6066" w:rsidRPr="005B4C93" w:rsidRDefault="005417FB" w:rsidP="185F61F1">
      <w:pPr>
        <w:rPr>
          <w:iCs/>
        </w:rPr>
      </w:pPr>
      <w:r>
        <w:rPr>
          <w:iCs/>
        </w:rPr>
        <w:t xml:space="preserve">Our Watch welcomes the NT Governments commitment to ending violence against women in the NT. </w:t>
      </w:r>
      <w:r>
        <w:rPr>
          <w:color w:val="002060"/>
        </w:rPr>
        <w:t xml:space="preserve">However, </w:t>
      </w:r>
      <w:r w:rsidR="005D6066" w:rsidRPr="00F52800">
        <w:rPr>
          <w:rFonts w:eastAsia="Roboto" w:cs="Roboto"/>
          <w:color w:val="002060"/>
        </w:rPr>
        <w:t>Our Watch</w:t>
      </w:r>
      <w:r w:rsidR="00D01C27" w:rsidRPr="00F52800">
        <w:rPr>
          <w:rFonts w:eastAsia="Roboto" w:cs="Roboto"/>
          <w:color w:val="002060"/>
        </w:rPr>
        <w:t xml:space="preserve"> encourages the Committee and the NT Government to take </w:t>
      </w:r>
      <w:r w:rsidR="00004539" w:rsidRPr="00F52800">
        <w:rPr>
          <w:rFonts w:eastAsia="Roboto" w:cs="Roboto"/>
          <w:color w:val="002060"/>
        </w:rPr>
        <w:t xml:space="preserve">a </w:t>
      </w:r>
      <w:r w:rsidR="009B15BB" w:rsidRPr="00F52800">
        <w:rPr>
          <w:rFonts w:eastAsia="Roboto" w:cs="Roboto"/>
          <w:color w:val="002060"/>
        </w:rPr>
        <w:t xml:space="preserve">primary </w:t>
      </w:r>
      <w:r w:rsidR="00004539" w:rsidRPr="00F52800">
        <w:rPr>
          <w:rFonts w:eastAsia="Roboto" w:cs="Roboto"/>
          <w:color w:val="002060"/>
        </w:rPr>
        <w:t>prevention approach</w:t>
      </w:r>
      <w:r w:rsidR="009B15BB" w:rsidRPr="00F52800">
        <w:rPr>
          <w:rFonts w:eastAsia="Roboto" w:cs="Roboto"/>
          <w:color w:val="002060"/>
        </w:rPr>
        <w:t>,</w:t>
      </w:r>
      <w:r w:rsidR="00004539" w:rsidRPr="00F52800">
        <w:rPr>
          <w:rFonts w:eastAsia="Roboto" w:cs="Roboto"/>
          <w:color w:val="002060"/>
        </w:rPr>
        <w:t xml:space="preserve"> </w:t>
      </w:r>
      <w:r w:rsidR="009B15BB" w:rsidRPr="00F52800">
        <w:rPr>
          <w:rFonts w:eastAsia="Roboto" w:cs="Roboto"/>
          <w:color w:val="002060"/>
        </w:rPr>
        <w:t>addressing what drives violence against women</w:t>
      </w:r>
      <w:r w:rsidR="008A3FB9" w:rsidRPr="00F52800">
        <w:rPr>
          <w:rFonts w:eastAsia="Roboto" w:cs="Roboto"/>
          <w:color w:val="002060"/>
        </w:rPr>
        <w:t xml:space="preserve">, </w:t>
      </w:r>
      <w:r w:rsidR="00D01C27" w:rsidRPr="00F52800">
        <w:rPr>
          <w:rFonts w:eastAsia="Roboto" w:cs="Roboto"/>
          <w:color w:val="002060"/>
        </w:rPr>
        <w:t xml:space="preserve">as the </w:t>
      </w:r>
      <w:r w:rsidR="009B15BB" w:rsidRPr="00F52800">
        <w:rPr>
          <w:rFonts w:eastAsia="Roboto" w:cs="Roboto"/>
          <w:color w:val="002060"/>
        </w:rPr>
        <w:t>most effective</w:t>
      </w:r>
      <w:r w:rsidR="00D01C27" w:rsidRPr="00F52800">
        <w:rPr>
          <w:rFonts w:eastAsia="Roboto" w:cs="Roboto"/>
          <w:color w:val="002060"/>
        </w:rPr>
        <w:t xml:space="preserve"> approach to</w:t>
      </w:r>
      <w:r w:rsidR="009B15BB" w:rsidRPr="00F52800">
        <w:rPr>
          <w:rFonts w:eastAsia="Roboto" w:cs="Roboto"/>
          <w:color w:val="002060"/>
        </w:rPr>
        <w:t xml:space="preserve"> </w:t>
      </w:r>
      <w:r w:rsidR="00004539" w:rsidRPr="00F52800">
        <w:rPr>
          <w:rFonts w:eastAsia="Roboto" w:cs="Roboto"/>
          <w:color w:val="002060"/>
        </w:rPr>
        <w:t>prevent</w:t>
      </w:r>
      <w:r w:rsidR="009B15BB" w:rsidRPr="00F52800">
        <w:rPr>
          <w:rFonts w:eastAsia="Roboto" w:cs="Roboto"/>
          <w:color w:val="002060"/>
        </w:rPr>
        <w:t>ing</w:t>
      </w:r>
      <w:r w:rsidR="00004539" w:rsidRPr="00F52800">
        <w:rPr>
          <w:rFonts w:eastAsia="Roboto" w:cs="Roboto"/>
          <w:color w:val="002060"/>
        </w:rPr>
        <w:t xml:space="preserve"> </w:t>
      </w:r>
      <w:r w:rsidR="00801ACC" w:rsidRPr="00F52800">
        <w:rPr>
          <w:rFonts w:eastAsia="Roboto" w:cs="Roboto"/>
          <w:color w:val="002060"/>
        </w:rPr>
        <w:t>violence against women in the N</w:t>
      </w:r>
      <w:r w:rsidR="00A05900" w:rsidRPr="00F52800">
        <w:rPr>
          <w:rFonts w:eastAsia="Roboto" w:cs="Roboto"/>
          <w:color w:val="002060"/>
        </w:rPr>
        <w:t>T</w:t>
      </w:r>
      <w:r w:rsidR="00126139" w:rsidRPr="00F52800">
        <w:rPr>
          <w:rFonts w:eastAsia="Roboto" w:cs="Roboto"/>
          <w:color w:val="002060"/>
        </w:rPr>
        <w:t xml:space="preserve"> alongside </w:t>
      </w:r>
      <w:r w:rsidR="00A96CEE" w:rsidRPr="00F52800">
        <w:rPr>
          <w:rFonts w:eastAsia="Roboto" w:cs="Roboto"/>
          <w:color w:val="002060"/>
        </w:rPr>
        <w:t>early intervention</w:t>
      </w:r>
      <w:r w:rsidR="002A257B">
        <w:rPr>
          <w:rFonts w:eastAsia="Roboto" w:cs="Roboto"/>
          <w:color w:val="002060"/>
        </w:rPr>
        <w:t xml:space="preserve">, </w:t>
      </w:r>
      <w:r w:rsidR="00A96CEE" w:rsidRPr="00F52800">
        <w:rPr>
          <w:rFonts w:eastAsia="Roboto" w:cs="Roboto"/>
          <w:color w:val="002060"/>
        </w:rPr>
        <w:t>response</w:t>
      </w:r>
      <w:r w:rsidR="00CE6B7C" w:rsidRPr="00F52800">
        <w:rPr>
          <w:rFonts w:eastAsia="Roboto" w:cs="Roboto"/>
          <w:color w:val="002060"/>
        </w:rPr>
        <w:t>, recovery and healing</w:t>
      </w:r>
      <w:r w:rsidR="00A96CEE" w:rsidRPr="00F52800">
        <w:rPr>
          <w:rFonts w:eastAsia="Roboto" w:cs="Roboto"/>
          <w:color w:val="002060"/>
        </w:rPr>
        <w:t xml:space="preserve"> services. </w:t>
      </w:r>
    </w:p>
    <w:p w14:paraId="6F3F75F1" w14:textId="24FDE595" w:rsidR="009F0AD5" w:rsidRPr="00F52800" w:rsidRDefault="009F0AD5" w:rsidP="185F61F1">
      <w:pPr>
        <w:rPr>
          <w:rFonts w:eastAsia="Roboto" w:cs="Roboto"/>
          <w:color w:val="002060"/>
        </w:rPr>
      </w:pPr>
      <w:r w:rsidRPr="00F52800">
        <w:rPr>
          <w:rFonts w:eastAsia="Roboto" w:cs="Roboto"/>
          <w:color w:val="002060"/>
        </w:rPr>
        <w:t xml:space="preserve">Our Watch is concerned that the introduction of </w:t>
      </w:r>
      <w:r w:rsidR="00052F83">
        <w:rPr>
          <w:rFonts w:eastAsia="Roboto" w:cs="Roboto"/>
          <w:color w:val="002060"/>
        </w:rPr>
        <w:t xml:space="preserve">the </w:t>
      </w:r>
      <w:r w:rsidRPr="00F52800">
        <w:rPr>
          <w:rFonts w:eastAsia="Roboto" w:cs="Roboto"/>
          <w:color w:val="002060"/>
        </w:rPr>
        <w:t>mandatory sentencing</w:t>
      </w:r>
      <w:r w:rsidR="00052F83">
        <w:rPr>
          <w:rFonts w:eastAsia="Roboto" w:cs="Roboto"/>
          <w:color w:val="002060"/>
        </w:rPr>
        <w:t xml:space="preserve"> provision</w:t>
      </w:r>
      <w:r w:rsidRPr="00F52800">
        <w:rPr>
          <w:rFonts w:eastAsia="Roboto" w:cs="Roboto"/>
          <w:color w:val="002060"/>
        </w:rPr>
        <w:t xml:space="preserve"> in the way proposed in the Bill does not reflect a primary prevention approach</w:t>
      </w:r>
      <w:r w:rsidR="002A257B">
        <w:rPr>
          <w:rFonts w:eastAsia="Roboto" w:cs="Roboto"/>
          <w:color w:val="002060"/>
        </w:rPr>
        <w:t xml:space="preserve"> which underpins the National Plan</w:t>
      </w:r>
      <w:r w:rsidRPr="00F52800">
        <w:rPr>
          <w:rFonts w:eastAsia="Roboto" w:cs="Roboto"/>
          <w:color w:val="002060"/>
        </w:rPr>
        <w:t>.</w:t>
      </w:r>
    </w:p>
    <w:p w14:paraId="2B2FA800" w14:textId="04484435" w:rsidR="001978DF" w:rsidRDefault="00560CFB" w:rsidP="185F61F1">
      <w:pPr>
        <w:rPr>
          <w:rFonts w:eastAsia="Roboto" w:cs="Roboto"/>
          <w:color w:val="002060"/>
        </w:rPr>
      </w:pPr>
      <w:r w:rsidRPr="00F52800">
        <w:rPr>
          <w:rFonts w:eastAsia="Roboto" w:cs="Roboto"/>
          <w:color w:val="002060"/>
        </w:rPr>
        <w:t xml:space="preserve">As an organisation, Our Watch </w:t>
      </w:r>
      <w:r w:rsidR="00CE6B7C" w:rsidRPr="00F52800">
        <w:rPr>
          <w:rFonts w:eastAsia="Roboto" w:cs="Roboto"/>
          <w:color w:val="002060"/>
        </w:rPr>
        <w:t xml:space="preserve">is </w:t>
      </w:r>
      <w:r w:rsidRPr="00F52800">
        <w:rPr>
          <w:rFonts w:eastAsia="Roboto" w:cs="Roboto"/>
          <w:color w:val="002060"/>
        </w:rPr>
        <w:t>committed to providing evidence-based advice to</w:t>
      </w:r>
      <w:r w:rsidR="00141D0D" w:rsidRPr="00F52800">
        <w:rPr>
          <w:rFonts w:eastAsia="Roboto" w:cs="Roboto"/>
          <w:color w:val="002060"/>
        </w:rPr>
        <w:t xml:space="preserve"> the NT Government and</w:t>
      </w:r>
      <w:r w:rsidRPr="00F52800">
        <w:rPr>
          <w:rFonts w:eastAsia="Roboto" w:cs="Roboto"/>
          <w:color w:val="002060"/>
        </w:rPr>
        <w:t xml:space="preserve"> state and territory governments </w:t>
      </w:r>
      <w:r w:rsidR="00141D0D" w:rsidRPr="00F52800">
        <w:rPr>
          <w:rFonts w:eastAsia="Roboto" w:cs="Roboto"/>
          <w:color w:val="002060"/>
        </w:rPr>
        <w:t>across</w:t>
      </w:r>
      <w:r w:rsidRPr="00F52800">
        <w:rPr>
          <w:rFonts w:eastAsia="Roboto" w:cs="Roboto"/>
          <w:color w:val="002060"/>
        </w:rPr>
        <w:t xml:space="preserve"> Australia.</w:t>
      </w:r>
      <w:r w:rsidR="008C64A0" w:rsidRPr="00F52800">
        <w:rPr>
          <w:rFonts w:eastAsia="Roboto" w:cs="Roboto"/>
          <w:color w:val="002060"/>
        </w:rPr>
        <w:t xml:space="preserve"> </w:t>
      </w:r>
      <w:r w:rsidR="008C64A0" w:rsidRPr="00F52800">
        <w:rPr>
          <w:rFonts w:eastAsia="Roboto" w:cs="Roboto"/>
          <w:i/>
          <w:iCs/>
          <w:color w:val="002060"/>
        </w:rPr>
        <w:t xml:space="preserve">Change The Story </w:t>
      </w:r>
      <w:r w:rsidR="008C64A0" w:rsidRPr="00F52800">
        <w:rPr>
          <w:rFonts w:eastAsia="Roboto" w:cs="Roboto"/>
          <w:color w:val="002060"/>
        </w:rPr>
        <w:t xml:space="preserve">and our related frameworks </w:t>
      </w:r>
      <w:r w:rsidR="008C64A0" w:rsidRPr="00F52800">
        <w:rPr>
          <w:rFonts w:eastAsia="Roboto" w:cs="Roboto"/>
          <w:i/>
          <w:iCs/>
          <w:color w:val="002060"/>
        </w:rPr>
        <w:t xml:space="preserve">Changing the </w:t>
      </w:r>
      <w:r w:rsidR="1DCDA2E2" w:rsidRPr="00F52800">
        <w:rPr>
          <w:rFonts w:eastAsia="Roboto" w:cs="Roboto"/>
          <w:i/>
          <w:iCs/>
          <w:color w:val="002060"/>
        </w:rPr>
        <w:t>p</w:t>
      </w:r>
      <w:r w:rsidR="008C64A0" w:rsidRPr="00F52800">
        <w:rPr>
          <w:rFonts w:eastAsia="Roboto" w:cs="Roboto"/>
          <w:i/>
          <w:iCs/>
          <w:color w:val="002060"/>
        </w:rPr>
        <w:t>icture</w:t>
      </w:r>
      <w:r w:rsidR="008C64A0" w:rsidRPr="00F52800">
        <w:rPr>
          <w:rFonts w:eastAsia="Roboto" w:cs="Roboto"/>
          <w:color w:val="002060"/>
        </w:rPr>
        <w:t xml:space="preserve"> and </w:t>
      </w:r>
      <w:r w:rsidR="008C64A0" w:rsidRPr="00F52800">
        <w:rPr>
          <w:rFonts w:eastAsia="Roboto" w:cs="Roboto"/>
          <w:i/>
          <w:iCs/>
          <w:color w:val="002060"/>
        </w:rPr>
        <w:t>Changing the Landscape</w:t>
      </w:r>
      <w:r w:rsidR="008C64A0" w:rsidRPr="00F52800">
        <w:rPr>
          <w:rFonts w:eastAsia="Roboto" w:cs="Roboto"/>
          <w:color w:val="002060"/>
        </w:rPr>
        <w:t xml:space="preserve"> have been developed using extensive review of the national and international evidence into what works to prevent violence against women.</w:t>
      </w:r>
      <w:r w:rsidR="007719C7" w:rsidRPr="00F52800">
        <w:rPr>
          <w:rFonts w:eastAsia="Roboto" w:cs="Roboto"/>
          <w:color w:val="002060"/>
        </w:rPr>
        <w:t xml:space="preserve"> </w:t>
      </w:r>
    </w:p>
    <w:p w14:paraId="4BCB4306" w14:textId="3A648F83" w:rsidR="00141D0D" w:rsidRPr="00863EF0" w:rsidRDefault="002A257B" w:rsidP="185F61F1">
      <w:pPr>
        <w:rPr>
          <w:rFonts w:eastAsia="Roboto" w:cs="Roboto"/>
          <w:color w:val="002060"/>
        </w:rPr>
      </w:pPr>
      <w:r>
        <w:rPr>
          <w:rFonts w:eastAsia="Roboto" w:cs="Roboto"/>
          <w:color w:val="002060"/>
        </w:rPr>
        <w:t>Our Watch has</w:t>
      </w:r>
      <w:r w:rsidR="00AB6075">
        <w:rPr>
          <w:rFonts w:eastAsia="Roboto" w:cs="Roboto"/>
          <w:color w:val="002060"/>
        </w:rPr>
        <w:t xml:space="preserve"> </w:t>
      </w:r>
      <w:r>
        <w:rPr>
          <w:rFonts w:eastAsia="Roboto" w:cs="Roboto"/>
          <w:color w:val="002060"/>
        </w:rPr>
        <w:t xml:space="preserve">particular concerns about the disproportionate impact the introduction of a mandatory sentencing </w:t>
      </w:r>
      <w:r w:rsidR="00863EF0">
        <w:rPr>
          <w:rFonts w:eastAsia="Roboto" w:cs="Roboto"/>
          <w:color w:val="002060"/>
        </w:rPr>
        <w:t xml:space="preserve">provision is likely to have on Aboriginal and Torres Strait Islander people in the NT. </w:t>
      </w:r>
      <w:r w:rsidR="007719C7" w:rsidRPr="00F52800">
        <w:rPr>
          <w:rFonts w:eastAsia="Roboto" w:cs="Roboto"/>
          <w:i/>
          <w:iCs/>
          <w:color w:val="002060"/>
        </w:rPr>
        <w:t>Changing the picture</w:t>
      </w:r>
      <w:r w:rsidR="007719C7" w:rsidRPr="00F52800">
        <w:rPr>
          <w:rFonts w:eastAsia="Roboto" w:cs="Roboto"/>
          <w:color w:val="002060"/>
        </w:rPr>
        <w:t xml:space="preserve"> </w:t>
      </w:r>
      <w:proofErr w:type="gramStart"/>
      <w:r w:rsidR="00863EF0">
        <w:rPr>
          <w:rFonts w:eastAsia="Roboto" w:cs="Roboto"/>
          <w:color w:val="002060"/>
        </w:rPr>
        <w:t xml:space="preserve">in particular </w:t>
      </w:r>
      <w:r w:rsidR="007719C7" w:rsidRPr="00F52800">
        <w:rPr>
          <w:rFonts w:eastAsia="Roboto" w:cs="Roboto"/>
          <w:color w:val="002060"/>
        </w:rPr>
        <w:t>discusses</w:t>
      </w:r>
      <w:proofErr w:type="gramEnd"/>
      <w:r w:rsidR="007719C7" w:rsidRPr="00F52800">
        <w:rPr>
          <w:rFonts w:eastAsia="Roboto" w:cs="Roboto"/>
          <w:color w:val="002060"/>
        </w:rPr>
        <w:t xml:space="preserve"> the many complex factors that make up each driver</w:t>
      </w:r>
      <w:r w:rsidR="0085704C" w:rsidRPr="00F52800">
        <w:rPr>
          <w:rFonts w:eastAsia="Roboto" w:cs="Roboto"/>
          <w:color w:val="002060"/>
        </w:rPr>
        <w:t xml:space="preserve"> of violence against Aboriginal and Torres Strait Islander women</w:t>
      </w:r>
      <w:r w:rsidR="007719C7" w:rsidRPr="00F52800">
        <w:rPr>
          <w:rFonts w:eastAsia="Roboto" w:cs="Roboto"/>
          <w:color w:val="002060"/>
        </w:rPr>
        <w:t xml:space="preserve"> and the interactions between </w:t>
      </w:r>
      <w:r w:rsidR="009862E3" w:rsidRPr="00F52800">
        <w:rPr>
          <w:rFonts w:eastAsia="Roboto" w:cs="Roboto"/>
          <w:color w:val="002060"/>
        </w:rPr>
        <w:t>them and</w:t>
      </w:r>
      <w:r w:rsidR="007F7E5C" w:rsidRPr="00F52800">
        <w:rPr>
          <w:rFonts w:eastAsia="Roboto" w:cs="Roboto"/>
          <w:color w:val="002060"/>
        </w:rPr>
        <w:t xml:space="preserve"> </w:t>
      </w:r>
      <w:r w:rsidR="00863EF0">
        <w:rPr>
          <w:rFonts w:eastAsia="Roboto" w:cs="Roboto"/>
          <w:color w:val="002060"/>
        </w:rPr>
        <w:t xml:space="preserve">outlines </w:t>
      </w:r>
      <w:r w:rsidR="003D18F8" w:rsidRPr="00F52800">
        <w:rPr>
          <w:rFonts w:eastAsia="Roboto" w:cs="Roboto"/>
          <w:color w:val="002060"/>
        </w:rPr>
        <w:t>actions that directly address its underlying drivers</w:t>
      </w:r>
      <w:r w:rsidR="003D18F8" w:rsidRPr="185F61F1">
        <w:rPr>
          <w:rFonts w:eastAsia="Roboto" w:cs="Roboto"/>
        </w:rPr>
        <w:t>.</w:t>
      </w:r>
      <w:r w:rsidR="00497521" w:rsidRPr="185F61F1">
        <w:rPr>
          <w:rFonts w:eastAsia="Roboto" w:cs="Roboto"/>
        </w:rPr>
        <w:t xml:space="preserve"> </w:t>
      </w:r>
      <w:r w:rsidR="00863EF0">
        <w:rPr>
          <w:rFonts w:eastAsia="Roboto" w:cs="Roboto"/>
        </w:rPr>
        <w:t xml:space="preserve">Two key actions are of </w:t>
      </w:r>
      <w:proofErr w:type="gramStart"/>
      <w:r w:rsidR="00863EF0">
        <w:rPr>
          <w:rFonts w:eastAsia="Roboto" w:cs="Roboto"/>
        </w:rPr>
        <w:t>particular relevance</w:t>
      </w:r>
      <w:proofErr w:type="gramEnd"/>
      <w:r w:rsidR="00863EF0">
        <w:rPr>
          <w:rFonts w:eastAsia="Roboto" w:cs="Roboto"/>
        </w:rPr>
        <w:t xml:space="preserve"> to the introduction and operation of this Bill: </w:t>
      </w:r>
    </w:p>
    <w:p w14:paraId="311BE5C2" w14:textId="16BDCF74" w:rsidR="001A620E" w:rsidRPr="00F52800" w:rsidRDefault="008D50A1" w:rsidP="00F52800">
      <w:pPr>
        <w:pStyle w:val="Heading3"/>
      </w:pPr>
      <w:bookmarkStart w:id="21" w:name="_Toc194667916"/>
      <w:r>
        <w:t xml:space="preserve">Key Action 1 in Changing the </w:t>
      </w:r>
      <w:r w:rsidR="005C74C5">
        <w:t>picture</w:t>
      </w:r>
      <w:bookmarkEnd w:id="21"/>
    </w:p>
    <w:p w14:paraId="5A2F8308" w14:textId="6A0D617B" w:rsidR="005C74C5" w:rsidRDefault="001A620E" w:rsidP="001A620E">
      <w:pPr>
        <w:rPr>
          <w:rFonts w:eastAsia="Roboto" w:cs="Roboto"/>
        </w:rPr>
      </w:pPr>
      <w:r w:rsidRPr="71E3F2F7">
        <w:rPr>
          <w:rFonts w:eastAsia="Roboto" w:cs="Roboto"/>
          <w:i/>
          <w:iCs/>
        </w:rPr>
        <w:t>Changing the picture</w:t>
      </w:r>
      <w:r w:rsidRPr="71E3F2F7">
        <w:rPr>
          <w:rFonts w:eastAsia="Roboto" w:cs="Roboto"/>
        </w:rPr>
        <w:t xml:space="preserve"> </w:t>
      </w:r>
      <w:r w:rsidR="005C74C5">
        <w:rPr>
          <w:rFonts w:eastAsia="Roboto" w:cs="Roboto"/>
        </w:rPr>
        <w:t xml:space="preserve">outlines the key actions required to </w:t>
      </w:r>
      <w:r w:rsidRPr="71E3F2F7">
        <w:rPr>
          <w:rFonts w:eastAsia="Roboto" w:cs="Roboto"/>
        </w:rPr>
        <w:t xml:space="preserve">violence against Aboriginal and Torres Strait Islander woman. </w:t>
      </w:r>
    </w:p>
    <w:p w14:paraId="20E1FEA3" w14:textId="28AABF8C" w:rsidR="00571517" w:rsidRDefault="005C74C5" w:rsidP="001A620E">
      <w:pPr>
        <w:rPr>
          <w:rFonts w:eastAsia="Roboto" w:cs="Roboto"/>
        </w:rPr>
      </w:pPr>
      <w:r>
        <w:rPr>
          <w:rFonts w:eastAsia="Roboto" w:cs="Roboto"/>
        </w:rPr>
        <w:t xml:space="preserve">Key Action 1 is </w:t>
      </w:r>
      <w:r w:rsidR="00571517">
        <w:rPr>
          <w:rFonts w:eastAsia="Roboto" w:cs="Roboto"/>
        </w:rPr>
        <w:t>“</w:t>
      </w:r>
      <w:r w:rsidR="00571517" w:rsidRPr="00571517">
        <w:rPr>
          <w:rFonts w:eastAsia="Roboto" w:cs="Roboto"/>
        </w:rPr>
        <w:t>Address the legacies and ongoing impacts of colonisation for Aboriginal and Torres Strait Islander people, families and communitie</w:t>
      </w:r>
      <w:r w:rsidR="00571517">
        <w:rPr>
          <w:rFonts w:eastAsia="Roboto" w:cs="Roboto"/>
        </w:rPr>
        <w:t>s”. One of the specific actions identified as part of this action is ‘i</w:t>
      </w:r>
      <w:r w:rsidR="00571517" w:rsidRPr="71E3F2F7">
        <w:rPr>
          <w:rFonts w:eastAsia="Roboto" w:cs="Roboto"/>
        </w:rPr>
        <w:t xml:space="preserve">ncrease access to justice and reduce rates of imprisonment of Aboriginal and Torres Strait Islander people’.  </w:t>
      </w:r>
    </w:p>
    <w:p w14:paraId="1B05C598" w14:textId="5D28377D" w:rsidR="001A620E" w:rsidRDefault="00571517" w:rsidP="185F61F1">
      <w:pPr>
        <w:rPr>
          <w:rFonts w:eastAsia="Roboto" w:cs="Roboto"/>
        </w:rPr>
      </w:pPr>
      <w:r>
        <w:rPr>
          <w:rFonts w:eastAsia="Roboto" w:cs="Roboto"/>
        </w:rPr>
        <w:t>The proposed introduction of mandatory sentencing under section 122</w:t>
      </w:r>
      <w:r w:rsidR="009F0AD5">
        <w:rPr>
          <w:rFonts w:eastAsia="Roboto" w:cs="Roboto"/>
        </w:rPr>
        <w:t xml:space="preserve"> does not align with this action. </w:t>
      </w:r>
      <w:r w:rsidR="00A426F6">
        <w:rPr>
          <w:rFonts w:eastAsia="Roboto" w:cs="Roboto"/>
        </w:rPr>
        <w:t xml:space="preserve">Mandatory sentencing is at odds with attempts to reduce rates of imprisonment. </w:t>
      </w:r>
      <w:r w:rsidR="00FD0643">
        <w:rPr>
          <w:rFonts w:eastAsia="Roboto" w:cs="Roboto"/>
        </w:rPr>
        <w:t>As a result, our Watch encourages a primary prevention approach to domes</w:t>
      </w:r>
      <w:r w:rsidR="001B1C9B">
        <w:rPr>
          <w:rFonts w:eastAsia="Roboto" w:cs="Roboto"/>
        </w:rPr>
        <w:t>tic, family and sexual violence</w:t>
      </w:r>
      <w:r w:rsidR="00AB6075">
        <w:rPr>
          <w:rFonts w:eastAsia="Roboto" w:cs="Roboto"/>
        </w:rPr>
        <w:t xml:space="preserve"> which encompasses a broad range of strategies and actions</w:t>
      </w:r>
      <w:r w:rsidR="001A715A">
        <w:rPr>
          <w:rFonts w:eastAsia="Roboto" w:cs="Roboto"/>
        </w:rPr>
        <w:t xml:space="preserve"> designed to address the underlying drivers of violence. In the context of the Bill and this section, the focus of which is on the actions of offenders which are</w:t>
      </w:r>
      <w:r w:rsidR="00642E81">
        <w:rPr>
          <w:rFonts w:eastAsia="Roboto" w:cs="Roboto"/>
        </w:rPr>
        <w:t xml:space="preserve"> more often men, Our Watch encourages an approach which balances accountability for violence against women with actions that work with men and boys</w:t>
      </w:r>
      <w:r w:rsidR="00E67AA2">
        <w:rPr>
          <w:rFonts w:eastAsia="Roboto" w:cs="Roboto"/>
        </w:rPr>
        <w:t xml:space="preserve"> and contribute to</w:t>
      </w:r>
      <w:r w:rsidR="00662F24">
        <w:rPr>
          <w:rFonts w:eastAsia="Roboto" w:cs="Roboto"/>
        </w:rPr>
        <w:t xml:space="preserve"> reducing rates of imprisonment of Aboriginal and Torres Strait Islander people. </w:t>
      </w:r>
      <w:r w:rsidR="00E67AA2">
        <w:rPr>
          <w:rFonts w:eastAsia="Roboto" w:cs="Roboto"/>
        </w:rPr>
        <w:t xml:space="preserve"> </w:t>
      </w:r>
    </w:p>
    <w:p w14:paraId="5C394F53" w14:textId="77777777" w:rsidR="00662F24" w:rsidRDefault="00662F24" w:rsidP="185F61F1">
      <w:pPr>
        <w:rPr>
          <w:rFonts w:eastAsia="Roboto" w:cs="Roboto"/>
        </w:rPr>
      </w:pPr>
    </w:p>
    <w:p w14:paraId="71BDF5FC" w14:textId="77777777" w:rsidR="00662F24" w:rsidRDefault="00662F24" w:rsidP="185F61F1">
      <w:pPr>
        <w:rPr>
          <w:rFonts w:eastAsia="Roboto" w:cs="Roboto"/>
        </w:rPr>
      </w:pPr>
    </w:p>
    <w:p w14:paraId="452E54EB" w14:textId="77777777" w:rsidR="00662F24" w:rsidRDefault="00662F24" w:rsidP="185F61F1">
      <w:pPr>
        <w:rPr>
          <w:rFonts w:eastAsia="Roboto" w:cs="Roboto"/>
        </w:rPr>
      </w:pPr>
    </w:p>
    <w:p w14:paraId="17714191" w14:textId="524778BF" w:rsidR="001A620E" w:rsidRDefault="001A620E" w:rsidP="00F52800">
      <w:pPr>
        <w:pStyle w:val="Heading3"/>
      </w:pPr>
      <w:bookmarkStart w:id="22" w:name="_Toc194667917"/>
      <w:r>
        <w:lastRenderedPageBreak/>
        <w:t>Key Action 2</w:t>
      </w:r>
      <w:r w:rsidR="005C74C5" w:rsidRPr="005C74C5">
        <w:t xml:space="preserve"> </w:t>
      </w:r>
      <w:r w:rsidR="005C74C5">
        <w:t>in Changing the picture</w:t>
      </w:r>
      <w:bookmarkEnd w:id="22"/>
    </w:p>
    <w:p w14:paraId="53BB2752" w14:textId="2FE81A2A" w:rsidR="00560CFB" w:rsidRDefault="006810D9" w:rsidP="185F61F1">
      <w:pPr>
        <w:rPr>
          <w:rFonts w:eastAsia="Roboto" w:cs="Roboto"/>
        </w:rPr>
      </w:pPr>
      <w:r w:rsidRPr="185F61F1">
        <w:rPr>
          <w:rFonts w:eastAsia="Roboto" w:cs="Roboto"/>
        </w:rPr>
        <w:t xml:space="preserve">Key Action 2 </w:t>
      </w:r>
      <w:r w:rsidR="005A365B">
        <w:rPr>
          <w:rFonts w:eastAsia="Roboto" w:cs="Roboto"/>
        </w:rPr>
        <w:t>is</w:t>
      </w:r>
      <w:r w:rsidRPr="185F61F1">
        <w:rPr>
          <w:rFonts w:eastAsia="Roboto" w:cs="Roboto"/>
        </w:rPr>
        <w:t xml:space="preserve"> </w:t>
      </w:r>
      <w:r w:rsidR="005A365B">
        <w:rPr>
          <w:rFonts w:eastAsia="Roboto" w:cs="Roboto"/>
        </w:rPr>
        <w:t>“</w:t>
      </w:r>
      <w:r w:rsidR="00A053FC" w:rsidRPr="185F61F1">
        <w:rPr>
          <w:rFonts w:eastAsia="Roboto" w:cs="Roboto"/>
        </w:rPr>
        <w:t>addressing</w:t>
      </w:r>
      <w:r w:rsidRPr="185F61F1">
        <w:rPr>
          <w:rFonts w:eastAsia="Roboto" w:cs="Roboto"/>
        </w:rPr>
        <w:t xml:space="preserve"> the legacies </w:t>
      </w:r>
      <w:r w:rsidR="00A053FC" w:rsidRPr="185F61F1">
        <w:rPr>
          <w:rFonts w:eastAsia="Roboto" w:cs="Roboto"/>
        </w:rPr>
        <w:t>and ongoing</w:t>
      </w:r>
      <w:r w:rsidRPr="185F61F1">
        <w:rPr>
          <w:rFonts w:eastAsia="Roboto" w:cs="Roboto"/>
        </w:rPr>
        <w:t xml:space="preserve"> impacts of colonisation for non-Indigenous </w:t>
      </w:r>
      <w:r w:rsidR="00925751" w:rsidRPr="185F61F1">
        <w:rPr>
          <w:rFonts w:eastAsia="Roboto" w:cs="Roboto"/>
        </w:rPr>
        <w:t>people, and</w:t>
      </w:r>
      <w:r w:rsidRPr="185F61F1">
        <w:rPr>
          <w:rFonts w:eastAsia="Roboto" w:cs="Roboto"/>
        </w:rPr>
        <w:t xml:space="preserve"> across Australian society</w:t>
      </w:r>
      <w:r w:rsidR="005A365B">
        <w:rPr>
          <w:rFonts w:eastAsia="Roboto" w:cs="Roboto"/>
        </w:rPr>
        <w:t>”</w:t>
      </w:r>
      <w:r w:rsidR="0075156B" w:rsidRPr="185F61F1">
        <w:rPr>
          <w:rFonts w:eastAsia="Roboto" w:cs="Roboto"/>
        </w:rPr>
        <w:t xml:space="preserve">. </w:t>
      </w:r>
      <w:r w:rsidR="00DF3E68">
        <w:rPr>
          <w:rFonts w:eastAsia="Roboto" w:cs="Roboto"/>
        </w:rPr>
        <w:t>Changing the picture outlines that t</w:t>
      </w:r>
      <w:r w:rsidR="0075156B" w:rsidRPr="185F61F1">
        <w:rPr>
          <w:rFonts w:eastAsia="Roboto" w:cs="Roboto"/>
        </w:rPr>
        <w:t xml:space="preserve">his </w:t>
      </w:r>
      <w:r w:rsidR="00832161" w:rsidRPr="185F61F1">
        <w:rPr>
          <w:rFonts w:eastAsia="Roboto" w:cs="Roboto"/>
        </w:rPr>
        <w:t>requires i</w:t>
      </w:r>
      <w:r w:rsidR="0059526A" w:rsidRPr="185F61F1">
        <w:rPr>
          <w:rFonts w:eastAsia="Roboto" w:cs="Roboto"/>
        </w:rPr>
        <w:t>dentify</w:t>
      </w:r>
      <w:r w:rsidR="00832161" w:rsidRPr="185F61F1">
        <w:rPr>
          <w:rFonts w:eastAsia="Roboto" w:cs="Roboto"/>
        </w:rPr>
        <w:t>ing</w:t>
      </w:r>
      <w:r w:rsidR="0059526A" w:rsidRPr="185F61F1">
        <w:rPr>
          <w:rFonts w:eastAsia="Roboto" w:cs="Roboto"/>
        </w:rPr>
        <w:t xml:space="preserve"> and amend</w:t>
      </w:r>
      <w:r w:rsidR="00832161" w:rsidRPr="185F61F1">
        <w:rPr>
          <w:rFonts w:eastAsia="Roboto" w:cs="Roboto"/>
        </w:rPr>
        <w:t>ing</w:t>
      </w:r>
      <w:r w:rsidR="0059526A" w:rsidRPr="185F61F1">
        <w:rPr>
          <w:rFonts w:eastAsia="Roboto" w:cs="Roboto"/>
        </w:rPr>
        <w:t xml:space="preserve"> racist and discriminatory laws, </w:t>
      </w:r>
      <w:r w:rsidR="00A053FC" w:rsidRPr="185F61F1">
        <w:rPr>
          <w:rFonts w:eastAsia="Roboto" w:cs="Roboto"/>
        </w:rPr>
        <w:t>policies and</w:t>
      </w:r>
      <w:r w:rsidR="0059526A" w:rsidRPr="185F61F1">
        <w:rPr>
          <w:rFonts w:eastAsia="Roboto" w:cs="Roboto"/>
        </w:rPr>
        <w:t xml:space="preserve"> organisational and institutional practices</w:t>
      </w:r>
      <w:r w:rsidR="00CC786C" w:rsidRPr="185F61F1">
        <w:rPr>
          <w:rFonts w:eastAsia="Roboto" w:cs="Roboto"/>
        </w:rPr>
        <w:t>.</w:t>
      </w:r>
      <w:r w:rsidR="00F146A1" w:rsidRPr="185F61F1">
        <w:rPr>
          <w:rStyle w:val="FootnoteReference"/>
          <w:rFonts w:eastAsia="Roboto" w:cs="Roboto"/>
        </w:rPr>
        <w:footnoteReference w:id="5"/>
      </w:r>
      <w:r w:rsidR="00A053FC" w:rsidRPr="185F61F1">
        <w:rPr>
          <w:rFonts w:eastAsia="Roboto" w:cs="Roboto"/>
        </w:rPr>
        <w:t xml:space="preserve"> </w:t>
      </w:r>
    </w:p>
    <w:p w14:paraId="76C0F101" w14:textId="25CB34D0" w:rsidR="007B7DE4" w:rsidRDefault="007B7DE4" w:rsidP="185F61F1">
      <w:pPr>
        <w:rPr>
          <w:rFonts w:eastAsia="Roboto" w:cs="Roboto"/>
        </w:rPr>
      </w:pPr>
      <w:r>
        <w:rPr>
          <w:rFonts w:eastAsia="Roboto" w:cs="Roboto"/>
        </w:rPr>
        <w:t xml:space="preserve">Our Watch is concerned that the introduction of mandatory sentencing in the way proposed in the Bill does not reflect a primary prevention approach or </w:t>
      </w:r>
      <w:r w:rsidR="004D4268" w:rsidRPr="185F61F1">
        <w:rPr>
          <w:rFonts w:eastAsia="Roboto" w:cs="Roboto"/>
        </w:rPr>
        <w:t>address the underlying drivers of violence against women</w:t>
      </w:r>
      <w:r>
        <w:rPr>
          <w:rFonts w:eastAsia="Roboto" w:cs="Roboto"/>
        </w:rPr>
        <w:t xml:space="preserve">. </w:t>
      </w:r>
    </w:p>
    <w:p w14:paraId="06D7040D" w14:textId="388836CB" w:rsidR="00E42387" w:rsidRDefault="00807C67" w:rsidP="185F61F1">
      <w:pPr>
        <w:rPr>
          <w:rStyle w:val="Emphasis"/>
          <w:rFonts w:eastAsia="Roboto" w:cs="Roboto"/>
        </w:rPr>
      </w:pPr>
      <w:r w:rsidRPr="185F61F1">
        <w:rPr>
          <w:rFonts w:eastAsia="Roboto" w:cs="Roboto"/>
          <w:i/>
          <w:iCs/>
        </w:rPr>
        <w:t xml:space="preserve">The Inquests into the deaths of Miss Yunupiŋu, Ngeygo Ragurrk, Kumarn Rubuntja and Kumanjayi Haywood </w:t>
      </w:r>
      <w:r w:rsidRPr="185F61F1">
        <w:rPr>
          <w:rStyle w:val="FootnoteReference"/>
          <w:rFonts w:eastAsia="Roboto" w:cs="Roboto"/>
        </w:rPr>
        <w:footnoteReference w:id="6"/>
      </w:r>
      <w:r w:rsidRPr="185F61F1">
        <w:rPr>
          <w:rFonts w:eastAsia="Roboto" w:cs="Roboto"/>
        </w:rPr>
        <w:t xml:space="preserve"> </w:t>
      </w:r>
      <w:r w:rsidR="00F336C2" w:rsidRPr="185F61F1">
        <w:rPr>
          <w:rFonts w:eastAsia="Roboto" w:cs="Roboto"/>
        </w:rPr>
        <w:t xml:space="preserve">in the NT Coroner’s Court (2024) made </w:t>
      </w:r>
      <w:r w:rsidR="001E4BD5" w:rsidRPr="185F61F1">
        <w:rPr>
          <w:rFonts w:eastAsia="Roboto" w:cs="Roboto"/>
        </w:rPr>
        <w:t>substantial</w:t>
      </w:r>
      <w:r w:rsidR="00F336C2" w:rsidRPr="185F61F1">
        <w:rPr>
          <w:rFonts w:eastAsia="Roboto" w:cs="Roboto"/>
        </w:rPr>
        <w:t xml:space="preserve"> recommendations to address the underlying drivers of </w:t>
      </w:r>
      <w:r w:rsidR="000F2676" w:rsidRPr="185F61F1">
        <w:rPr>
          <w:rFonts w:eastAsia="Roboto" w:cs="Roboto"/>
        </w:rPr>
        <w:t>DFSV</w:t>
      </w:r>
      <w:r w:rsidR="00F336C2" w:rsidRPr="185F61F1">
        <w:rPr>
          <w:rFonts w:eastAsia="Roboto" w:cs="Roboto"/>
        </w:rPr>
        <w:t xml:space="preserve"> against Aboriginal and Torres Strait Islander women</w:t>
      </w:r>
      <w:r w:rsidR="00AD7801" w:rsidRPr="185F61F1">
        <w:rPr>
          <w:rFonts w:eastAsia="Roboto" w:cs="Roboto"/>
        </w:rPr>
        <w:t xml:space="preserve">. </w:t>
      </w:r>
      <w:r w:rsidR="00864488" w:rsidRPr="00864488">
        <w:rPr>
          <w:rFonts w:eastAsia="Roboto" w:cs="Roboto"/>
        </w:rPr>
        <w:t>Our Watch gave evidence to the Corner as part of the inquest, including in relation to the evidence base and value of a primary prevention approach in the NT</w:t>
      </w:r>
      <w:r w:rsidR="00864488">
        <w:rPr>
          <w:rFonts w:eastAsia="Roboto" w:cs="Roboto"/>
        </w:rPr>
        <w:t xml:space="preserve">. </w:t>
      </w:r>
      <w:r w:rsidR="00AD7801" w:rsidRPr="185F61F1">
        <w:rPr>
          <w:rFonts w:eastAsia="Roboto" w:cs="Roboto"/>
        </w:rPr>
        <w:t xml:space="preserve">The </w:t>
      </w:r>
      <w:r w:rsidR="007B7DE4">
        <w:rPr>
          <w:rFonts w:eastAsia="Roboto" w:cs="Roboto"/>
        </w:rPr>
        <w:t>C</w:t>
      </w:r>
      <w:r w:rsidR="00AD7801" w:rsidRPr="185F61F1">
        <w:rPr>
          <w:rFonts w:eastAsia="Roboto" w:cs="Roboto"/>
        </w:rPr>
        <w:t xml:space="preserve">oroner </w:t>
      </w:r>
      <w:r w:rsidR="00EA0B69" w:rsidRPr="185F61F1">
        <w:rPr>
          <w:rFonts w:eastAsia="Roboto" w:cs="Roboto"/>
        </w:rPr>
        <w:t>highlight</w:t>
      </w:r>
      <w:r w:rsidR="007B7DE4">
        <w:rPr>
          <w:rFonts w:eastAsia="Roboto" w:cs="Roboto"/>
        </w:rPr>
        <w:t>ed</w:t>
      </w:r>
      <w:r w:rsidR="00EA0B69" w:rsidRPr="185F61F1">
        <w:rPr>
          <w:rFonts w:eastAsia="Roboto" w:cs="Roboto"/>
        </w:rPr>
        <w:t xml:space="preserve"> </w:t>
      </w:r>
      <w:r w:rsidR="00AD7801" w:rsidRPr="185F61F1">
        <w:rPr>
          <w:rFonts w:eastAsia="Roboto" w:cs="Roboto"/>
        </w:rPr>
        <w:t>system failures and</w:t>
      </w:r>
      <w:r w:rsidR="00726AF6">
        <w:rPr>
          <w:rFonts w:eastAsia="Roboto" w:cs="Roboto"/>
        </w:rPr>
        <w:t xml:space="preserve"> recommended</w:t>
      </w:r>
      <w:r w:rsidR="00AD7801" w:rsidRPr="185F61F1">
        <w:rPr>
          <w:rFonts w:eastAsia="Roboto" w:cs="Roboto"/>
        </w:rPr>
        <w:t xml:space="preserve"> culturally appropriate services that address the underlying causes of </w:t>
      </w:r>
      <w:r w:rsidR="00F77472" w:rsidRPr="185F61F1">
        <w:rPr>
          <w:rFonts w:eastAsia="Roboto" w:cs="Roboto"/>
        </w:rPr>
        <w:t>gender-based violence</w:t>
      </w:r>
      <w:r w:rsidR="00092FD4" w:rsidRPr="185F61F1">
        <w:rPr>
          <w:rFonts w:eastAsia="Roboto" w:cs="Roboto"/>
        </w:rPr>
        <w:t xml:space="preserve">, including full implementation of the DFSV Action Plan 2 </w:t>
      </w:r>
      <w:r w:rsidR="00F77472" w:rsidRPr="185F61F1">
        <w:rPr>
          <w:rFonts w:eastAsia="Roboto" w:cs="Roboto"/>
        </w:rPr>
        <w:t>(</w:t>
      </w:r>
      <w:r w:rsidR="0090085A">
        <w:rPr>
          <w:rFonts w:eastAsia="Roboto" w:cs="Roboto"/>
        </w:rPr>
        <w:t>including</w:t>
      </w:r>
      <w:r w:rsidR="0090085A" w:rsidRPr="185F61F1">
        <w:rPr>
          <w:rFonts w:eastAsia="Roboto" w:cs="Roboto"/>
        </w:rPr>
        <w:t xml:space="preserve"> </w:t>
      </w:r>
      <w:r w:rsidR="00092FD4" w:rsidRPr="185F61F1">
        <w:rPr>
          <w:rFonts w:eastAsia="Roboto" w:cs="Roboto"/>
        </w:rPr>
        <w:t xml:space="preserve">$180 million </w:t>
      </w:r>
      <w:r w:rsidR="0090085A">
        <w:rPr>
          <w:rFonts w:eastAsia="Roboto" w:cs="Roboto"/>
        </w:rPr>
        <w:t xml:space="preserve">investment </w:t>
      </w:r>
      <w:r w:rsidR="00092FD4" w:rsidRPr="185F61F1">
        <w:rPr>
          <w:rFonts w:eastAsia="Roboto" w:cs="Roboto"/>
        </w:rPr>
        <w:t>over five years</w:t>
      </w:r>
      <w:r w:rsidR="00F77472" w:rsidRPr="185F61F1">
        <w:rPr>
          <w:rFonts w:eastAsia="Roboto" w:cs="Roboto"/>
        </w:rPr>
        <w:t>)</w:t>
      </w:r>
      <w:r w:rsidR="00092FD4" w:rsidRPr="185F61F1">
        <w:rPr>
          <w:rFonts w:eastAsia="Roboto" w:cs="Roboto"/>
        </w:rPr>
        <w:t xml:space="preserve">. </w:t>
      </w:r>
      <w:r w:rsidR="00E42387">
        <w:rPr>
          <w:rFonts w:eastAsia="Roboto" w:cs="Roboto"/>
        </w:rPr>
        <w:t>The Coroner also recommended investment in the “</w:t>
      </w:r>
      <w:r w:rsidR="001A1602" w:rsidRPr="185F61F1">
        <w:rPr>
          <w:rStyle w:val="Emphasis"/>
          <w:rFonts w:eastAsia="Roboto" w:cs="Roboto"/>
        </w:rPr>
        <w:t>development of culturally appropriate prevention and education programs, initially in schools, but also in the wider media, including social media, so that young people have the opportunity to learn about DFSV and interpersonal violence (IPV) and, conversely, respectful relationships</w:t>
      </w:r>
      <w:r w:rsidR="00E42387">
        <w:rPr>
          <w:rStyle w:val="Emphasis"/>
          <w:rFonts w:eastAsia="Roboto" w:cs="Roboto"/>
        </w:rPr>
        <w:t>”</w:t>
      </w:r>
      <w:r w:rsidR="001A1602" w:rsidRPr="185F61F1">
        <w:rPr>
          <w:rStyle w:val="Emphasis"/>
          <w:rFonts w:eastAsia="Roboto" w:cs="Roboto"/>
        </w:rPr>
        <w:t xml:space="preserve">. </w:t>
      </w:r>
    </w:p>
    <w:p w14:paraId="48CFF6FB" w14:textId="6AB78850" w:rsidR="001A620E" w:rsidRPr="00F52800" w:rsidRDefault="005E50E0" w:rsidP="185F61F1">
      <w:pPr>
        <w:rPr>
          <w:rStyle w:val="Emphasis"/>
          <w:rFonts w:eastAsia="Roboto" w:cs="Roboto"/>
          <w:i w:val="0"/>
          <w:iCs w:val="0"/>
          <w:color w:val="000000"/>
          <w:shd w:val="clear" w:color="auto" w:fill="FFFFFF"/>
        </w:rPr>
      </w:pPr>
      <w:r w:rsidRPr="185F61F1">
        <w:rPr>
          <w:rFonts w:eastAsia="Roboto" w:cs="Roboto"/>
        </w:rPr>
        <w:t xml:space="preserve">The </w:t>
      </w:r>
      <w:r w:rsidR="0090085A">
        <w:rPr>
          <w:rFonts w:eastAsia="Roboto" w:cs="Roboto"/>
        </w:rPr>
        <w:t xml:space="preserve">NT </w:t>
      </w:r>
      <w:r w:rsidRPr="185F61F1">
        <w:rPr>
          <w:rFonts w:eastAsia="Roboto" w:cs="Roboto"/>
        </w:rPr>
        <w:t xml:space="preserve">DFSV Reduction Framework </w:t>
      </w:r>
      <w:r w:rsidR="00C37C61" w:rsidRPr="185F61F1">
        <w:rPr>
          <w:rFonts w:eastAsia="Roboto" w:cs="Roboto"/>
        </w:rPr>
        <w:t xml:space="preserve">aligns with the Coroner’s recommendations </w:t>
      </w:r>
      <w:r w:rsidR="00772F00" w:rsidRPr="185F61F1">
        <w:rPr>
          <w:rFonts w:eastAsia="Roboto" w:cs="Roboto"/>
        </w:rPr>
        <w:t xml:space="preserve">for evidence-based actions on violence against women. </w:t>
      </w:r>
      <w:r w:rsidRPr="185F61F1">
        <w:rPr>
          <w:rFonts w:eastAsia="Roboto" w:cs="Roboto"/>
          <w:color w:val="000000"/>
          <w:shd w:val="clear" w:color="auto" w:fill="FFFFFF"/>
        </w:rPr>
        <w:t xml:space="preserve"> </w:t>
      </w:r>
    </w:p>
    <w:p w14:paraId="5AAE351B" w14:textId="64013F73" w:rsidR="008A21B2" w:rsidRDefault="0072385B" w:rsidP="185F61F1">
      <w:pPr>
        <w:rPr>
          <w:rFonts w:eastAsia="Roboto" w:cs="Roboto"/>
        </w:rPr>
      </w:pPr>
      <w:r w:rsidRPr="185F61F1">
        <w:rPr>
          <w:rFonts w:eastAsia="Roboto" w:cs="Roboto"/>
        </w:rPr>
        <w:t xml:space="preserve">Our Watch </w:t>
      </w:r>
      <w:r w:rsidR="00460512" w:rsidRPr="185F61F1">
        <w:rPr>
          <w:rFonts w:eastAsia="Roboto" w:cs="Roboto"/>
        </w:rPr>
        <w:t>commen</w:t>
      </w:r>
      <w:r w:rsidR="00365556" w:rsidRPr="185F61F1">
        <w:rPr>
          <w:rFonts w:eastAsia="Roboto" w:cs="Roboto"/>
        </w:rPr>
        <w:t>d</w:t>
      </w:r>
      <w:r w:rsidR="00460512" w:rsidRPr="185F61F1">
        <w:rPr>
          <w:rFonts w:eastAsia="Roboto" w:cs="Roboto"/>
        </w:rPr>
        <w:t xml:space="preserve"> the </w:t>
      </w:r>
      <w:r w:rsidR="0054253B">
        <w:rPr>
          <w:rFonts w:eastAsia="Roboto" w:cs="Roboto"/>
        </w:rPr>
        <w:t>NT G</w:t>
      </w:r>
      <w:r w:rsidR="00460512" w:rsidRPr="185F61F1">
        <w:rPr>
          <w:rFonts w:eastAsia="Roboto" w:cs="Roboto"/>
        </w:rPr>
        <w:t>overnment</w:t>
      </w:r>
      <w:r w:rsidR="00365556" w:rsidRPr="185F61F1">
        <w:rPr>
          <w:rFonts w:eastAsia="Roboto" w:cs="Roboto"/>
        </w:rPr>
        <w:t>’</w:t>
      </w:r>
      <w:r w:rsidR="00460512" w:rsidRPr="185F61F1">
        <w:rPr>
          <w:rFonts w:eastAsia="Roboto" w:cs="Roboto"/>
        </w:rPr>
        <w:t xml:space="preserve">s </w:t>
      </w:r>
      <w:r w:rsidR="0054253B">
        <w:rPr>
          <w:rFonts w:eastAsia="Roboto" w:cs="Roboto"/>
        </w:rPr>
        <w:t>commitment to</w:t>
      </w:r>
      <w:r w:rsidR="00365556" w:rsidRPr="185F61F1">
        <w:rPr>
          <w:rFonts w:eastAsia="Roboto" w:cs="Roboto"/>
        </w:rPr>
        <w:t xml:space="preserve"> </w:t>
      </w:r>
      <w:r w:rsidR="00460512" w:rsidRPr="185F61F1">
        <w:rPr>
          <w:rFonts w:eastAsia="Roboto" w:cs="Roboto"/>
        </w:rPr>
        <w:t>preventing domestic</w:t>
      </w:r>
      <w:r w:rsidR="0054253B">
        <w:rPr>
          <w:rFonts w:eastAsia="Roboto" w:cs="Roboto"/>
        </w:rPr>
        <w:t>, family and sexual</w:t>
      </w:r>
      <w:r w:rsidR="00460512" w:rsidRPr="185F61F1">
        <w:rPr>
          <w:rFonts w:eastAsia="Roboto" w:cs="Roboto"/>
        </w:rPr>
        <w:t xml:space="preserve"> violence, and suggest addressing the </w:t>
      </w:r>
      <w:r w:rsidR="0044380F" w:rsidRPr="185F61F1">
        <w:rPr>
          <w:rFonts w:eastAsia="Roboto" w:cs="Roboto"/>
        </w:rPr>
        <w:t xml:space="preserve">drivers of offending, particularly </w:t>
      </w:r>
      <w:r w:rsidR="00A950AA" w:rsidRPr="185F61F1">
        <w:rPr>
          <w:rFonts w:eastAsia="Roboto" w:cs="Roboto"/>
        </w:rPr>
        <w:t xml:space="preserve">the </w:t>
      </w:r>
      <w:r w:rsidR="0044380F" w:rsidRPr="185F61F1">
        <w:rPr>
          <w:rFonts w:eastAsia="Roboto" w:cs="Roboto"/>
        </w:rPr>
        <w:t xml:space="preserve">drivers of violence against women as outlined in </w:t>
      </w:r>
      <w:r w:rsidR="0044380F" w:rsidRPr="185F61F1">
        <w:rPr>
          <w:rFonts w:eastAsia="Roboto" w:cs="Roboto"/>
          <w:i/>
          <w:iCs/>
        </w:rPr>
        <w:t>Changing the story</w:t>
      </w:r>
      <w:r w:rsidR="0044380F" w:rsidRPr="185F61F1">
        <w:rPr>
          <w:rFonts w:eastAsia="Roboto" w:cs="Roboto"/>
        </w:rPr>
        <w:t xml:space="preserve"> and </w:t>
      </w:r>
      <w:r w:rsidR="0044380F" w:rsidRPr="185F61F1">
        <w:rPr>
          <w:rFonts w:eastAsia="Roboto" w:cs="Roboto"/>
          <w:i/>
          <w:iCs/>
        </w:rPr>
        <w:t>Changing the picture</w:t>
      </w:r>
      <w:r w:rsidR="00460512" w:rsidRPr="185F61F1">
        <w:rPr>
          <w:rFonts w:eastAsia="Roboto" w:cs="Roboto"/>
        </w:rPr>
        <w:t xml:space="preserve"> would</w:t>
      </w:r>
      <w:r w:rsidR="003A4C1B">
        <w:rPr>
          <w:rFonts w:eastAsia="Roboto" w:cs="Roboto"/>
        </w:rPr>
        <w:t xml:space="preserve"> more closely align with the evidence base about effective ways to </w:t>
      </w:r>
      <w:r w:rsidR="004F682E">
        <w:rPr>
          <w:rFonts w:eastAsia="Roboto" w:cs="Roboto"/>
        </w:rPr>
        <w:t xml:space="preserve">do so. </w:t>
      </w:r>
      <w:r w:rsidR="00294877" w:rsidRPr="185F61F1">
        <w:rPr>
          <w:rFonts w:eastAsia="Roboto" w:cs="Roboto"/>
        </w:rPr>
        <w:t>While urgent action is needed to address domestic</w:t>
      </w:r>
      <w:r w:rsidR="004F682E">
        <w:rPr>
          <w:rFonts w:eastAsia="Roboto" w:cs="Roboto"/>
        </w:rPr>
        <w:t>,</w:t>
      </w:r>
      <w:r w:rsidR="00F52800">
        <w:rPr>
          <w:rFonts w:eastAsia="Roboto" w:cs="Roboto"/>
        </w:rPr>
        <w:t xml:space="preserve"> </w:t>
      </w:r>
      <w:r w:rsidR="00294877" w:rsidRPr="185F61F1">
        <w:rPr>
          <w:rFonts w:eastAsia="Roboto" w:cs="Roboto"/>
        </w:rPr>
        <w:t>family</w:t>
      </w:r>
      <w:r w:rsidR="004F682E">
        <w:rPr>
          <w:rFonts w:eastAsia="Roboto" w:cs="Roboto"/>
        </w:rPr>
        <w:t xml:space="preserve"> and sexual</w:t>
      </w:r>
      <w:r w:rsidR="00294877" w:rsidRPr="185F61F1">
        <w:rPr>
          <w:rFonts w:eastAsia="Roboto" w:cs="Roboto"/>
        </w:rPr>
        <w:t xml:space="preserve"> violence in the NT, amendments that</w:t>
      </w:r>
      <w:r w:rsidR="00CF576B">
        <w:rPr>
          <w:rFonts w:eastAsia="Roboto" w:cs="Roboto"/>
        </w:rPr>
        <w:t xml:space="preserve"> do not align with the suggested actions in </w:t>
      </w:r>
      <w:r w:rsidR="00CF576B" w:rsidRPr="00ED0F65">
        <w:rPr>
          <w:rFonts w:eastAsia="Roboto" w:cs="Roboto"/>
          <w:i/>
          <w:iCs/>
        </w:rPr>
        <w:t>Changing the picture</w:t>
      </w:r>
      <w:r w:rsidR="00CF576B">
        <w:rPr>
          <w:rFonts w:eastAsia="Roboto" w:cs="Roboto"/>
        </w:rPr>
        <w:t xml:space="preserve"> and may</w:t>
      </w:r>
      <w:r w:rsidR="00294877" w:rsidRPr="185F61F1">
        <w:rPr>
          <w:rFonts w:eastAsia="Roboto" w:cs="Roboto"/>
        </w:rPr>
        <w:t xml:space="preserve"> increase incarceration without tackling the root causes of offending</w:t>
      </w:r>
      <w:r w:rsidR="001A2F07" w:rsidRPr="185F61F1">
        <w:rPr>
          <w:rFonts w:eastAsia="Roboto" w:cs="Roboto"/>
        </w:rPr>
        <w:t xml:space="preserve"> </w:t>
      </w:r>
      <w:r w:rsidR="00294877" w:rsidRPr="185F61F1">
        <w:rPr>
          <w:rFonts w:eastAsia="Roboto" w:cs="Roboto"/>
        </w:rPr>
        <w:t xml:space="preserve">risks </w:t>
      </w:r>
      <w:r w:rsidR="005C6E24" w:rsidRPr="185F61F1">
        <w:rPr>
          <w:rFonts w:eastAsia="Roboto" w:cs="Roboto"/>
        </w:rPr>
        <w:t>limiting the opportunities to</w:t>
      </w:r>
      <w:r w:rsidR="00CF576B">
        <w:rPr>
          <w:rFonts w:eastAsia="Roboto" w:cs="Roboto"/>
        </w:rPr>
        <w:t xml:space="preserve"> end violence against women in the NT. </w:t>
      </w:r>
      <w:r w:rsidR="005C6E24" w:rsidRPr="185F61F1">
        <w:rPr>
          <w:rFonts w:eastAsia="Roboto" w:cs="Roboto"/>
        </w:rPr>
        <w:t xml:space="preserve"> </w:t>
      </w:r>
    </w:p>
    <w:p w14:paraId="61DFE3EE" w14:textId="3615926A" w:rsidR="00CF576B" w:rsidRDefault="0029240B" w:rsidP="185F61F1">
      <w:pPr>
        <w:rPr>
          <w:rFonts w:eastAsia="Roboto" w:cs="Roboto"/>
        </w:rPr>
      </w:pPr>
      <w:r>
        <w:rPr>
          <w:rFonts w:eastAsia="Roboto" w:cs="Roboto"/>
        </w:rPr>
        <w:t xml:space="preserve">Our Watch suggests a more effective way to address this issue could include: </w:t>
      </w:r>
    </w:p>
    <w:p w14:paraId="01AB2348" w14:textId="3B93CC31" w:rsidR="0070651B" w:rsidRPr="00F52800" w:rsidRDefault="0070651B" w:rsidP="00F52800">
      <w:pPr>
        <w:rPr>
          <w:b/>
          <w:bCs/>
        </w:rPr>
      </w:pPr>
      <w:bookmarkStart w:id="23" w:name="_Toc164674223"/>
      <w:r w:rsidRPr="00F52800">
        <w:rPr>
          <w:b/>
          <w:bCs/>
        </w:rPr>
        <w:t>1. Deliver on current primary prevention commitments</w:t>
      </w:r>
      <w:bookmarkEnd w:id="23"/>
      <w:r w:rsidR="00FC6DCF" w:rsidRPr="00F52800">
        <w:rPr>
          <w:b/>
          <w:bCs/>
        </w:rPr>
        <w:t xml:space="preserve"> in NT Government Frameworks</w:t>
      </w:r>
    </w:p>
    <w:p w14:paraId="05602AB3" w14:textId="42CD860C" w:rsidR="0070651B" w:rsidRPr="0037163E" w:rsidRDefault="0029240B" w:rsidP="185F61F1">
      <w:pPr>
        <w:rPr>
          <w:rFonts w:eastAsia="Roboto" w:cs="Roboto"/>
          <w:color w:val="002060"/>
          <w:shd w:val="clear" w:color="auto" w:fill="FFFFFF"/>
        </w:rPr>
      </w:pPr>
      <w:r>
        <w:rPr>
          <w:rFonts w:eastAsia="Roboto" w:cs="Roboto"/>
          <w:color w:val="002060"/>
          <w:shd w:val="clear" w:color="auto" w:fill="FFFFFF"/>
        </w:rPr>
        <w:t xml:space="preserve">Our Watch encourages ongoing investment in and support for </w:t>
      </w:r>
      <w:r w:rsidR="0070651B" w:rsidRPr="185F61F1">
        <w:rPr>
          <w:rFonts w:eastAsia="Roboto" w:cs="Roboto"/>
          <w:color w:val="002060"/>
          <w:shd w:val="clear" w:color="auto" w:fill="FFFFFF"/>
        </w:rPr>
        <w:t>the</w:t>
      </w:r>
      <w:r w:rsidR="00310441" w:rsidRPr="185F61F1">
        <w:rPr>
          <w:rFonts w:eastAsia="Roboto" w:cs="Roboto"/>
          <w:color w:val="002060"/>
          <w:shd w:val="clear" w:color="auto" w:fill="FFFFFF"/>
        </w:rPr>
        <w:t xml:space="preserve"> current</w:t>
      </w:r>
      <w:r w:rsidR="0070651B" w:rsidRPr="185F61F1">
        <w:rPr>
          <w:rFonts w:eastAsia="Roboto" w:cs="Roboto"/>
          <w:color w:val="002060"/>
          <w:shd w:val="clear" w:color="auto" w:fill="FFFFFF"/>
        </w:rPr>
        <w:t xml:space="preserve"> activities</w:t>
      </w:r>
      <w:r w:rsidR="00B569F5" w:rsidRPr="185F61F1">
        <w:rPr>
          <w:rFonts w:eastAsia="Roboto" w:cs="Roboto"/>
          <w:color w:val="002060"/>
        </w:rPr>
        <w:t xml:space="preserve"> in the DFSV Reduction Framework 2018-2028,</w:t>
      </w:r>
      <w:r w:rsidR="00310441" w:rsidRPr="185F61F1">
        <w:rPr>
          <w:rFonts w:eastAsia="Roboto" w:cs="Roboto"/>
          <w:i/>
          <w:iCs/>
          <w:color w:val="002060"/>
        </w:rPr>
        <w:t xml:space="preserve"> </w:t>
      </w:r>
      <w:r w:rsidR="00B569F5" w:rsidRPr="185F61F1">
        <w:rPr>
          <w:rFonts w:eastAsia="Roboto" w:cs="Roboto"/>
          <w:color w:val="002060"/>
        </w:rPr>
        <w:t xml:space="preserve">Action Plan 1 and Action Plan 2 </w:t>
      </w:r>
      <w:r w:rsidR="0070651B" w:rsidRPr="185F61F1">
        <w:rPr>
          <w:rFonts w:eastAsia="Roboto" w:cs="Roboto"/>
          <w:color w:val="002060"/>
          <w:shd w:val="clear" w:color="auto" w:fill="FFFFFF"/>
        </w:rPr>
        <w:t>and deliver</w:t>
      </w:r>
      <w:r w:rsidR="00B569F5" w:rsidRPr="185F61F1">
        <w:rPr>
          <w:rFonts w:eastAsia="Roboto" w:cs="Roboto"/>
          <w:color w:val="002060"/>
          <w:shd w:val="clear" w:color="auto" w:fill="FFFFFF"/>
        </w:rPr>
        <w:t>ing</w:t>
      </w:r>
      <w:r w:rsidR="0070651B" w:rsidRPr="185F61F1">
        <w:rPr>
          <w:rFonts w:eastAsia="Roboto" w:cs="Roboto"/>
          <w:color w:val="002060"/>
          <w:shd w:val="clear" w:color="auto" w:fill="FFFFFF"/>
        </w:rPr>
        <w:t xml:space="preserve"> on existing </w:t>
      </w:r>
      <w:r w:rsidR="002879AA" w:rsidRPr="185F61F1">
        <w:rPr>
          <w:rFonts w:eastAsia="Roboto" w:cs="Roboto"/>
          <w:color w:val="002060"/>
          <w:shd w:val="clear" w:color="auto" w:fill="FFFFFF"/>
        </w:rPr>
        <w:t xml:space="preserve">primary prevention </w:t>
      </w:r>
      <w:r w:rsidR="0070651B" w:rsidRPr="185F61F1">
        <w:rPr>
          <w:rFonts w:eastAsia="Roboto" w:cs="Roboto"/>
          <w:color w:val="002060"/>
          <w:shd w:val="clear" w:color="auto" w:fill="FFFFFF"/>
        </w:rPr>
        <w:t>commitments</w:t>
      </w:r>
      <w:r>
        <w:rPr>
          <w:rFonts w:eastAsia="Roboto" w:cs="Roboto"/>
          <w:color w:val="002060"/>
          <w:shd w:val="clear" w:color="auto" w:fill="FFFFFF"/>
        </w:rPr>
        <w:t xml:space="preserve">. There are </w:t>
      </w:r>
      <w:r w:rsidR="002879AA" w:rsidRPr="185F61F1">
        <w:rPr>
          <w:rFonts w:eastAsia="Roboto" w:cs="Roboto"/>
          <w:color w:val="002060"/>
          <w:shd w:val="clear" w:color="auto" w:fill="FFFFFF"/>
        </w:rPr>
        <w:t xml:space="preserve">also </w:t>
      </w:r>
      <w:r w:rsidR="0070651B" w:rsidRPr="185F61F1">
        <w:rPr>
          <w:rFonts w:eastAsia="Roboto" w:cs="Roboto"/>
          <w:color w:val="002060"/>
          <w:shd w:val="clear" w:color="auto" w:fill="FFFFFF"/>
        </w:rPr>
        <w:t xml:space="preserve">opportunities to </w:t>
      </w:r>
      <w:r w:rsidR="00EB2DA6" w:rsidRPr="185F61F1">
        <w:rPr>
          <w:rFonts w:eastAsia="Roboto" w:cs="Roboto"/>
          <w:color w:val="002060"/>
          <w:shd w:val="clear" w:color="auto" w:fill="FFFFFF"/>
        </w:rPr>
        <w:t xml:space="preserve">build </w:t>
      </w:r>
      <w:r w:rsidR="0070651B" w:rsidRPr="185F61F1">
        <w:rPr>
          <w:rFonts w:eastAsia="Roboto" w:cs="Roboto"/>
          <w:color w:val="002060"/>
          <w:shd w:val="clear" w:color="auto" w:fill="FFFFFF"/>
        </w:rPr>
        <w:t xml:space="preserve">momentum through </w:t>
      </w:r>
      <w:r w:rsidR="00C92B9B" w:rsidRPr="185F61F1">
        <w:rPr>
          <w:rFonts w:eastAsia="Roboto" w:cs="Roboto"/>
          <w:color w:val="002060"/>
          <w:shd w:val="clear" w:color="auto" w:fill="FFFFFF"/>
        </w:rPr>
        <w:t>increased</w:t>
      </w:r>
      <w:r w:rsidR="0070651B" w:rsidRPr="185F61F1">
        <w:rPr>
          <w:rFonts w:eastAsia="Roboto" w:cs="Roboto"/>
          <w:color w:val="002060"/>
          <w:shd w:val="clear" w:color="auto" w:fill="FFFFFF"/>
        </w:rPr>
        <w:t xml:space="preserve"> investment</w:t>
      </w:r>
      <w:r w:rsidR="0077231E" w:rsidRPr="185F61F1">
        <w:rPr>
          <w:rFonts w:eastAsia="Roboto" w:cs="Roboto"/>
          <w:color w:val="002060"/>
          <w:shd w:val="clear" w:color="auto" w:fill="FFFFFF"/>
        </w:rPr>
        <w:t xml:space="preserve"> and commitment</w:t>
      </w:r>
      <w:r w:rsidR="0070651B" w:rsidRPr="185F61F1">
        <w:rPr>
          <w:rFonts w:eastAsia="Roboto" w:cs="Roboto"/>
          <w:color w:val="002060"/>
          <w:shd w:val="clear" w:color="auto" w:fill="FFFFFF"/>
        </w:rPr>
        <w:t xml:space="preserve"> to ending violence against women and children</w:t>
      </w:r>
      <w:r w:rsidR="00446B67" w:rsidRPr="185F61F1">
        <w:rPr>
          <w:rFonts w:eastAsia="Roboto" w:cs="Roboto"/>
          <w:color w:val="002060"/>
          <w:shd w:val="clear" w:color="auto" w:fill="FFFFFF"/>
        </w:rPr>
        <w:t>.</w:t>
      </w:r>
    </w:p>
    <w:p w14:paraId="619868EA" w14:textId="77777777" w:rsidR="0070651B" w:rsidRPr="00F52800" w:rsidRDefault="0070651B" w:rsidP="00F52800">
      <w:pPr>
        <w:rPr>
          <w:b/>
          <w:bCs/>
        </w:rPr>
      </w:pPr>
      <w:r w:rsidRPr="00F52800">
        <w:rPr>
          <w:b/>
          <w:bCs/>
        </w:rPr>
        <w:t>2. Focus on preventing violence against Aboriginal and Torres Strait Islander women</w:t>
      </w:r>
    </w:p>
    <w:p w14:paraId="228E5BA5" w14:textId="42C73024" w:rsidR="0070651B" w:rsidRPr="002F2581" w:rsidRDefault="0070651B" w:rsidP="185F61F1">
      <w:pPr>
        <w:rPr>
          <w:rFonts w:eastAsia="Roboto" w:cs="Roboto"/>
          <w:color w:val="002060"/>
        </w:rPr>
      </w:pPr>
      <w:r w:rsidRPr="185F61F1">
        <w:rPr>
          <w:rFonts w:eastAsia="Roboto" w:cs="Roboto"/>
          <w:color w:val="002060"/>
        </w:rPr>
        <w:t>There are opportunities to</w:t>
      </w:r>
      <w:r w:rsidR="002F2581" w:rsidRPr="185F61F1">
        <w:rPr>
          <w:rFonts w:eastAsia="Roboto" w:cs="Roboto"/>
          <w:color w:val="002060"/>
        </w:rPr>
        <w:t xml:space="preserve"> </w:t>
      </w:r>
      <w:r w:rsidRPr="185F61F1">
        <w:rPr>
          <w:rFonts w:eastAsia="Roboto" w:cs="Roboto"/>
          <w:color w:val="002060"/>
        </w:rPr>
        <w:t>commit to primary prevention approaches and initiatives that address the gendered drivers of violence against Aboriginal and Torres Strait Islander women</w:t>
      </w:r>
      <w:r w:rsidR="0077231E" w:rsidRPr="185F61F1">
        <w:rPr>
          <w:rFonts w:eastAsia="Roboto" w:cs="Roboto"/>
          <w:color w:val="002060"/>
        </w:rPr>
        <w:t xml:space="preserve"> by </w:t>
      </w:r>
      <w:r w:rsidR="00D409CE" w:rsidRPr="185F61F1">
        <w:rPr>
          <w:rFonts w:eastAsia="Roboto" w:cs="Roboto"/>
          <w:color w:val="002060"/>
        </w:rPr>
        <w:t xml:space="preserve">engaging </w:t>
      </w:r>
      <w:r w:rsidRPr="185F61F1">
        <w:rPr>
          <w:rFonts w:eastAsia="Roboto" w:cs="Roboto"/>
          <w:color w:val="002060"/>
        </w:rPr>
        <w:t>with Aboriginal and Torres Strait Islander people, organisations and communities to ensure local decision making, ownership and control are at the heart of prevention in NT. </w:t>
      </w:r>
    </w:p>
    <w:p w14:paraId="4A5E84A9" w14:textId="77777777" w:rsidR="0070651B" w:rsidRPr="00F52800" w:rsidRDefault="0070651B" w:rsidP="00F52800">
      <w:pPr>
        <w:rPr>
          <w:b/>
          <w:bCs/>
        </w:rPr>
      </w:pPr>
      <w:r w:rsidRPr="00F52800">
        <w:rPr>
          <w:b/>
          <w:bCs/>
        </w:rPr>
        <w:t>3. Develop a dedicated primary prevention strategy</w:t>
      </w:r>
      <w:bookmarkStart w:id="24" w:name="_Toc164674224"/>
    </w:p>
    <w:p w14:paraId="27141852" w14:textId="77777777" w:rsidR="0070651B" w:rsidRDefault="0070651B" w:rsidP="185F61F1">
      <w:pPr>
        <w:rPr>
          <w:rFonts w:eastAsia="Roboto" w:cs="Roboto"/>
          <w:color w:val="002060"/>
        </w:rPr>
      </w:pPr>
      <w:r w:rsidRPr="185F61F1">
        <w:rPr>
          <w:rFonts w:eastAsia="Roboto" w:cs="Roboto"/>
          <w:color w:val="002060"/>
        </w:rPr>
        <w:t xml:space="preserve">Primary prevention is included to some extent in existing strategies such as the DFSV Reduction Framework 2018-2028 and the Northern Territory Gender Equality Action Plan. </w:t>
      </w:r>
    </w:p>
    <w:p w14:paraId="48F5BBDC" w14:textId="77777777" w:rsidR="0070651B" w:rsidRDefault="0070651B" w:rsidP="185F61F1">
      <w:pPr>
        <w:rPr>
          <w:rFonts w:eastAsia="Roboto" w:cs="Roboto"/>
          <w:color w:val="002060"/>
        </w:rPr>
      </w:pPr>
      <w:r w:rsidRPr="185F61F1">
        <w:rPr>
          <w:rFonts w:eastAsia="Roboto" w:cs="Roboto"/>
          <w:color w:val="002060"/>
        </w:rPr>
        <w:lastRenderedPageBreak/>
        <w:t>However, there is a significant opportunity to strengthen this focus through a dedicated primary prevention strategy. A dedicated strategy developed in consultation with key stakeholders could provide a strong foundation for a coordinated approach to primary prevention in the NT. Development of the strategy could further encourage building and strengthening systems and structures across the whole-of-government and priority areas to ensure primary prevention in the Northern Territory is strategic, coordinated, effective, and sustained.</w:t>
      </w:r>
    </w:p>
    <w:p w14:paraId="608EA9E4" w14:textId="5925C938" w:rsidR="00A4064D" w:rsidRPr="00F52800" w:rsidRDefault="0070651B" w:rsidP="00F52800">
      <w:pPr>
        <w:rPr>
          <w:rFonts w:eastAsia="Roboto" w:cs="Roboto"/>
          <w:color w:val="002060"/>
        </w:rPr>
      </w:pPr>
      <w:r w:rsidRPr="185F61F1">
        <w:rPr>
          <w:rFonts w:eastAsia="Roboto" w:cs="Roboto"/>
          <w:color w:val="002060"/>
        </w:rPr>
        <w:t>A primary prevention strategy could draw from existing work and expertise across the Northern Territory to establish strengths-based, locally relevant processes to identify priorities and sustainably address the intersecting drivers of violence at both community and structural levels, to help break the cycle of violence in the Northern Territory.</w:t>
      </w:r>
      <w:bookmarkEnd w:id="24"/>
    </w:p>
    <w:p w14:paraId="019E8FF3" w14:textId="3B9CCB22" w:rsidR="00597BFD" w:rsidRDefault="00167435" w:rsidP="00167435">
      <w:pPr>
        <w:pStyle w:val="Heading1"/>
        <w:rPr>
          <w:lang w:eastAsia="en-AU"/>
        </w:rPr>
      </w:pPr>
      <w:bookmarkStart w:id="25" w:name="_Toc194667918"/>
      <w:r>
        <w:rPr>
          <w:lang w:eastAsia="en-AU"/>
        </w:rPr>
        <w:t>Conclusion</w:t>
      </w:r>
      <w:bookmarkEnd w:id="25"/>
      <w:r>
        <w:rPr>
          <w:lang w:eastAsia="en-AU"/>
        </w:rPr>
        <w:t xml:space="preserve"> </w:t>
      </w:r>
    </w:p>
    <w:p w14:paraId="155A7961" w14:textId="2BD0D394" w:rsidR="00167435" w:rsidRDefault="00167435" w:rsidP="00167435">
      <w:pPr>
        <w:rPr>
          <w:lang w:eastAsia="en-AU"/>
        </w:rPr>
      </w:pPr>
      <w:r>
        <w:rPr>
          <w:lang w:eastAsia="en-AU"/>
        </w:rPr>
        <w:t xml:space="preserve">Our Watch welcomes the opportunity to provide additional information, evidence or advice in relation to the issues discussed in this submission. </w:t>
      </w:r>
    </w:p>
    <w:p w14:paraId="65BAFFB2" w14:textId="475621DF" w:rsidR="00167435" w:rsidRPr="00167435" w:rsidRDefault="00167435" w:rsidP="00F52800">
      <w:pPr>
        <w:rPr>
          <w:lang w:eastAsia="en-AU"/>
        </w:rPr>
      </w:pPr>
      <w:r>
        <w:rPr>
          <w:lang w:eastAsia="en-AU"/>
        </w:rPr>
        <w:t xml:space="preserve">Please contact: </w:t>
      </w:r>
    </w:p>
    <w:p w14:paraId="1BF9A666" w14:textId="10B06577" w:rsidR="00167435" w:rsidRPr="006D2BBB" w:rsidRDefault="00167435" w:rsidP="00167435">
      <w:pPr>
        <w:autoSpaceDE w:val="0"/>
        <w:autoSpaceDN w:val="0"/>
        <w:adjustRightInd w:val="0"/>
        <w:spacing w:after="0" w:line="240" w:lineRule="auto"/>
        <w:rPr>
          <w:rFonts w:cs="AcuminProSemiCond-Bold"/>
          <w:b/>
          <w:bCs/>
          <w:color w:val="002060"/>
          <w:spacing w:val="0"/>
          <w:szCs w:val="24"/>
        </w:rPr>
      </w:pPr>
      <w:r w:rsidRPr="006D2BBB">
        <w:rPr>
          <w:rFonts w:cs="AcuminProSemiCond-Bold"/>
          <w:b/>
          <w:bCs/>
          <w:color w:val="002060"/>
          <w:spacing w:val="0"/>
          <w:szCs w:val="24"/>
        </w:rPr>
        <w:t>Amanda Alford</w:t>
      </w:r>
    </w:p>
    <w:p w14:paraId="53714788" w14:textId="77777777" w:rsidR="00167435" w:rsidRPr="006D2BBB" w:rsidRDefault="00167435" w:rsidP="00167435">
      <w:pPr>
        <w:tabs>
          <w:tab w:val="left" w:pos="6381"/>
        </w:tabs>
        <w:autoSpaceDE w:val="0"/>
        <w:autoSpaceDN w:val="0"/>
        <w:adjustRightInd w:val="0"/>
        <w:spacing w:after="0" w:line="240" w:lineRule="auto"/>
        <w:rPr>
          <w:rFonts w:cs="AcuminProSemiCond-Regular"/>
          <w:color w:val="002060"/>
          <w:spacing w:val="0"/>
          <w:szCs w:val="24"/>
        </w:rPr>
      </w:pPr>
      <w:r w:rsidRPr="006D2BBB">
        <w:rPr>
          <w:rFonts w:cs="AcuminProSemiCond-Regular"/>
          <w:color w:val="002060"/>
          <w:spacing w:val="0"/>
          <w:szCs w:val="24"/>
        </w:rPr>
        <w:t>Director</w:t>
      </w:r>
      <w:r>
        <w:rPr>
          <w:rFonts w:cs="AcuminProSemiCond-Regular"/>
          <w:color w:val="002060"/>
          <w:spacing w:val="0"/>
          <w:szCs w:val="24"/>
        </w:rPr>
        <w:t xml:space="preserve"> of </w:t>
      </w:r>
      <w:r w:rsidRPr="006D2BBB">
        <w:rPr>
          <w:rFonts w:cs="AcuminProSemiCond-Regular"/>
          <w:color w:val="002060"/>
          <w:spacing w:val="0"/>
          <w:szCs w:val="24"/>
        </w:rPr>
        <w:t>Government Relations, Policy and Evidence</w:t>
      </w:r>
      <w:r>
        <w:rPr>
          <w:rFonts w:cs="AcuminProSemiCond-Regular"/>
          <w:color w:val="002060"/>
          <w:spacing w:val="0"/>
          <w:szCs w:val="24"/>
        </w:rPr>
        <w:tab/>
      </w:r>
    </w:p>
    <w:p w14:paraId="3BD21A40" w14:textId="77777777" w:rsidR="00167435" w:rsidRDefault="00167435" w:rsidP="00167435">
      <w:pPr>
        <w:autoSpaceDE w:val="0"/>
        <w:autoSpaceDN w:val="0"/>
        <w:adjustRightInd w:val="0"/>
        <w:spacing w:after="0" w:line="240" w:lineRule="auto"/>
        <w:rPr>
          <w:rFonts w:cs="AcuminProSemiCond-Regular"/>
          <w:color w:val="002060"/>
          <w:spacing w:val="0"/>
          <w:szCs w:val="24"/>
        </w:rPr>
      </w:pPr>
      <w:hyperlink r:id="rId16" w:history="1">
        <w:r w:rsidRPr="00895D00">
          <w:rPr>
            <w:rStyle w:val="Hyperlink"/>
            <w:rFonts w:cs="AcuminProSemiCond-Regular"/>
            <w:spacing w:val="0"/>
            <w:szCs w:val="24"/>
          </w:rPr>
          <w:t>amanda.alford@ourwatch.org.au</w:t>
        </w:r>
      </w:hyperlink>
      <w:r>
        <w:rPr>
          <w:rFonts w:cs="AcuminProSemiCond-Regular"/>
          <w:color w:val="002060"/>
          <w:spacing w:val="0"/>
          <w:szCs w:val="24"/>
        </w:rPr>
        <w:t xml:space="preserve"> </w:t>
      </w:r>
    </w:p>
    <w:p w14:paraId="25D7CCF2" w14:textId="77777777" w:rsidR="00167435" w:rsidRDefault="00167435" w:rsidP="00167435">
      <w:pPr>
        <w:autoSpaceDE w:val="0"/>
        <w:autoSpaceDN w:val="0"/>
        <w:adjustRightInd w:val="0"/>
        <w:spacing w:after="0" w:line="240" w:lineRule="auto"/>
        <w:rPr>
          <w:rFonts w:cs="AcuminProSemiCond-Regular"/>
          <w:color w:val="002060"/>
          <w:spacing w:val="0"/>
          <w:szCs w:val="24"/>
        </w:rPr>
      </w:pPr>
    </w:p>
    <w:p w14:paraId="7AAE7F37" w14:textId="67B862D7" w:rsidR="00167435" w:rsidRPr="00F52800" w:rsidRDefault="00167435" w:rsidP="00167435">
      <w:pPr>
        <w:autoSpaceDE w:val="0"/>
        <w:autoSpaceDN w:val="0"/>
        <w:adjustRightInd w:val="0"/>
        <w:spacing w:after="0" w:line="240" w:lineRule="auto"/>
        <w:rPr>
          <w:rFonts w:cs="AcuminProSemiCond-Regular"/>
          <w:b/>
          <w:bCs/>
          <w:color w:val="002060"/>
          <w:spacing w:val="0"/>
          <w:szCs w:val="24"/>
        </w:rPr>
      </w:pPr>
      <w:r w:rsidRPr="00F52800">
        <w:rPr>
          <w:rFonts w:cs="AcuminProSemiCond-Regular"/>
          <w:b/>
          <w:bCs/>
          <w:color w:val="002060"/>
          <w:spacing w:val="0"/>
          <w:szCs w:val="24"/>
        </w:rPr>
        <w:t>Regan Mitchell</w:t>
      </w:r>
    </w:p>
    <w:p w14:paraId="611F89B9" w14:textId="3E4819F6" w:rsidR="00167435" w:rsidRDefault="00167435" w:rsidP="00167435">
      <w:pPr>
        <w:autoSpaceDE w:val="0"/>
        <w:autoSpaceDN w:val="0"/>
        <w:adjustRightInd w:val="0"/>
        <w:spacing w:after="0" w:line="240" w:lineRule="auto"/>
        <w:rPr>
          <w:rFonts w:cs="AcuminProSemiCond-Regular"/>
          <w:color w:val="002060"/>
          <w:spacing w:val="0"/>
          <w:szCs w:val="24"/>
        </w:rPr>
      </w:pPr>
      <w:r>
        <w:rPr>
          <w:rFonts w:cs="AcuminProSemiCond-Regular"/>
          <w:color w:val="002060"/>
          <w:spacing w:val="0"/>
          <w:szCs w:val="24"/>
        </w:rPr>
        <w:t>Head of Aboriginal and Torres Strait Islander Strategy</w:t>
      </w:r>
    </w:p>
    <w:p w14:paraId="6482B0FB" w14:textId="694D96AC" w:rsidR="00167435" w:rsidRPr="006D2BBB" w:rsidRDefault="00167435" w:rsidP="00167435">
      <w:pPr>
        <w:autoSpaceDE w:val="0"/>
        <w:autoSpaceDN w:val="0"/>
        <w:adjustRightInd w:val="0"/>
        <w:spacing w:after="0" w:line="240" w:lineRule="auto"/>
        <w:rPr>
          <w:rFonts w:cs="AcuminProSemiCond-Regular"/>
          <w:color w:val="002060"/>
          <w:spacing w:val="0"/>
          <w:szCs w:val="24"/>
        </w:rPr>
      </w:pPr>
      <w:hyperlink r:id="rId17" w:history="1">
        <w:r w:rsidRPr="00E25603">
          <w:rPr>
            <w:rStyle w:val="Hyperlink"/>
            <w:rFonts w:cs="AcuminProSemiCond-Regular"/>
            <w:spacing w:val="0"/>
            <w:szCs w:val="24"/>
          </w:rPr>
          <w:t>Regan.mitchell@ourwatch.org.au</w:t>
        </w:r>
      </w:hyperlink>
      <w:r>
        <w:rPr>
          <w:rFonts w:cs="AcuminProSemiCond-Regular"/>
          <w:color w:val="002060"/>
          <w:spacing w:val="0"/>
          <w:szCs w:val="24"/>
        </w:rPr>
        <w:t xml:space="preserve"> </w:t>
      </w:r>
    </w:p>
    <w:p w14:paraId="3B051A92" w14:textId="77777777" w:rsidR="00A4064D" w:rsidRPr="00A4064D" w:rsidRDefault="00A4064D" w:rsidP="00A13D98"/>
    <w:sectPr w:rsidR="00A4064D" w:rsidRPr="00A4064D" w:rsidSect="00B37EF7">
      <w:headerReference w:type="default" r:id="rId18"/>
      <w:footerReference w:type="default" r:id="rId19"/>
      <w:headerReference w:type="first" r:id="rId20"/>
      <w:footerReference w:type="first" r:id="rId21"/>
      <w:endnotePr>
        <w:numFmt w:val="decimal"/>
      </w:endnotePr>
      <w:pgSz w:w="11906" w:h="16838" w:code="9"/>
      <w:pgMar w:top="1134" w:right="1134" w:bottom="992" w:left="1134" w:header="675"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D0880" w14:textId="77777777" w:rsidR="008D3545" w:rsidRDefault="008D3545" w:rsidP="0086572B">
      <w:r>
        <w:separator/>
      </w:r>
    </w:p>
  </w:endnote>
  <w:endnote w:type="continuationSeparator" w:id="0">
    <w:p w14:paraId="0DE32110" w14:textId="77777777" w:rsidR="008D3545" w:rsidRDefault="008D3545" w:rsidP="0086572B">
      <w:r>
        <w:continuationSeparator/>
      </w:r>
    </w:p>
  </w:endnote>
  <w:endnote w:type="continuationNotice" w:id="1">
    <w:p w14:paraId="65DEA551" w14:textId="77777777" w:rsidR="008D3545" w:rsidRDefault="008D3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Light">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cuminProSemiCond-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Semi Bold">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cuminProSemiCon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5661" w14:textId="77777777" w:rsidR="00246BCF" w:rsidRPr="0074201B" w:rsidRDefault="009344AD" w:rsidP="0074201B">
    <w:pPr>
      <w:pStyle w:val="Footer"/>
    </w:pPr>
    <w:r>
      <w:rPr>
        <w:noProof/>
      </w:rPr>
      <mc:AlternateContent>
        <mc:Choice Requires="wps">
          <w:drawing>
            <wp:anchor distT="0" distB="0" distL="114300" distR="114300" simplePos="0" relativeHeight="251658241" behindDoc="0" locked="0" layoutInCell="1" allowOverlap="1" wp14:anchorId="05543E1B" wp14:editId="0BDF4596">
              <wp:simplePos x="0" y="0"/>
              <wp:positionH relativeFrom="column">
                <wp:posOffset>4649470</wp:posOffset>
              </wp:positionH>
              <wp:positionV relativeFrom="paragraph">
                <wp:posOffset>-108585</wp:posOffset>
              </wp:positionV>
              <wp:extent cx="2187575" cy="566420"/>
              <wp:effectExtent l="0" t="0" r="0" b="0"/>
              <wp:wrapNone/>
              <wp:docPr id="19942623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7575" cy="566420"/>
                      </a:xfrm>
                      <a:prstGeom prst="rect">
                        <a:avLst/>
                      </a:prstGeom>
                      <a:solidFill>
                        <a:sysClr val="window" lastClr="FFFFFF">
                          <a:alpha val="39286"/>
                        </a:sysClr>
                      </a:solidFill>
                      <a:ln w="6350">
                        <a:noFill/>
                      </a:ln>
                    </wps:spPr>
                    <wps:txbx>
                      <w:txbxContent>
                        <w:p w14:paraId="3B611716" w14:textId="77777777" w:rsidR="00A72BB3" w:rsidRDefault="009344AD" w:rsidP="00A72BB3">
                          <w:pPr>
                            <w:spacing w:line="240" w:lineRule="auto"/>
                          </w:pPr>
                          <w:r w:rsidRPr="00E76821">
                            <w:rPr>
                              <w:noProof/>
                            </w:rPr>
                            <w:drawing>
                              <wp:inline distT="0" distB="0" distL="0" distR="0" wp14:anchorId="34621FA3" wp14:editId="33648316">
                                <wp:extent cx="1682750" cy="292100"/>
                                <wp:effectExtent l="0" t="0" r="0" b="0"/>
                                <wp:docPr id="158234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2921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43E1B" id="_x0000_t202" coordsize="21600,21600" o:spt="202" path="m,l,21600r21600,l21600,xe">
              <v:stroke joinstyle="miter"/>
              <v:path gradientshapeok="t" o:connecttype="rect"/>
            </v:shapetype>
            <v:shape id="Text Box 6" o:spid="_x0000_s1026" type="#_x0000_t202" style="position:absolute;left:0;text-align:left;margin-left:366.1pt;margin-top:-8.55pt;width:172.25pt;height:4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" fillcolor="window" stroked="f" strokeweight=".5pt">
              <v:fill opacity="25700f"/>
              <v:textbox inset="0,0,0,0">
                <w:txbxContent>
                  <w:p w14:paraId="3B611716" w14:textId="77777777" w:rsidR="00A72BB3" w:rsidRDefault="009344AD" w:rsidP="00A72BB3">
                    <w:pPr>
                      <w:spacing w:line="240" w:lineRule="auto"/>
                    </w:pPr>
                    <w:r w:rsidRPr="00E76821">
                      <w:rPr>
                        <w:noProof/>
                      </w:rPr>
                      <w:drawing>
                        <wp:inline distT="0" distB="0" distL="0" distR="0" wp14:anchorId="34621FA3" wp14:editId="33648316">
                          <wp:extent cx="1682750" cy="292100"/>
                          <wp:effectExtent l="0" t="0" r="0" b="0"/>
                          <wp:docPr id="158234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292100"/>
                                  </a:xfrm>
                                  <a:prstGeom prst="rect">
                                    <a:avLst/>
                                  </a:prstGeom>
                                  <a:noFill/>
                                  <a:ln>
                                    <a:noFill/>
                                  </a:ln>
                                </pic:spPr>
                              </pic:pic>
                            </a:graphicData>
                          </a:graphic>
                        </wp:inline>
                      </w:drawing>
                    </w:r>
                  </w:p>
                </w:txbxContent>
              </v:textbox>
            </v:shape>
          </w:pict>
        </mc:Fallback>
      </mc:AlternateContent>
    </w:r>
    <w:r w:rsidR="0074201B">
      <w:t xml:space="preserve">Page </w:t>
    </w:r>
    <w:r w:rsidR="00990FD7">
      <w:fldChar w:fldCharType="begin"/>
    </w:r>
    <w:r w:rsidR="00990FD7">
      <w:instrText xml:space="preserve"> PAGE   \* MERGEFORMAT </w:instrText>
    </w:r>
    <w:r w:rsidR="00990FD7">
      <w:fldChar w:fldCharType="separate"/>
    </w:r>
    <w:r w:rsidR="00990FD7">
      <w:rPr>
        <w:noProof/>
      </w:rPr>
      <w:t>1</w:t>
    </w:r>
    <w:r w:rsidR="00990F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AA4D" w14:textId="77777777" w:rsidR="00313324" w:rsidRDefault="009344AD">
    <w:pPr>
      <w:pStyle w:val="Footer"/>
    </w:pPr>
    <w:r>
      <w:rPr>
        <w:noProof/>
      </w:rPr>
      <mc:AlternateContent>
        <mc:Choice Requires="wps">
          <w:drawing>
            <wp:anchor distT="0" distB="0" distL="114300" distR="114300" simplePos="0" relativeHeight="251658240" behindDoc="0" locked="0" layoutInCell="1" allowOverlap="1" wp14:anchorId="0F7D52AD" wp14:editId="55D97FC0">
              <wp:simplePos x="0" y="0"/>
              <wp:positionH relativeFrom="column">
                <wp:posOffset>4980305</wp:posOffset>
              </wp:positionH>
              <wp:positionV relativeFrom="paragraph">
                <wp:posOffset>-1285240</wp:posOffset>
              </wp:positionV>
              <wp:extent cx="1848485" cy="1731645"/>
              <wp:effectExtent l="0" t="0" r="0" b="0"/>
              <wp:wrapNone/>
              <wp:docPr id="6152872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1731645"/>
                      </a:xfrm>
                      <a:prstGeom prst="rect">
                        <a:avLst/>
                      </a:prstGeom>
                      <a:solidFill>
                        <a:sysClr val="window" lastClr="FFFFFF">
                          <a:alpha val="39286"/>
                        </a:sysClr>
                      </a:solidFill>
                      <a:ln w="6350">
                        <a:noFill/>
                      </a:ln>
                    </wps:spPr>
                    <wps:txbx>
                      <w:txbxContent>
                        <w:p w14:paraId="4C98B339" w14:textId="77777777" w:rsidR="00322A09" w:rsidRDefault="009344AD" w:rsidP="00322A09">
                          <w:pPr>
                            <w:spacing w:line="240" w:lineRule="auto"/>
                          </w:pPr>
                          <w:r w:rsidRPr="00231F27">
                            <w:rPr>
                              <w:noProof/>
                            </w:rPr>
                            <w:drawing>
                              <wp:inline distT="0" distB="0" distL="0" distR="0" wp14:anchorId="3205B8C9" wp14:editId="208ED009">
                                <wp:extent cx="1264285" cy="1177290"/>
                                <wp:effectExtent l="0" t="0" r="0" b="0"/>
                                <wp:docPr id="5276448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11772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D52AD" id="_x0000_t202" coordsize="21600,21600" o:spt="202" path="m,l,21600r21600,l21600,xe">
              <v:stroke joinstyle="miter"/>
              <v:path gradientshapeok="t" o:connecttype="rect"/>
            </v:shapetype>
            <v:shape id="Text Box 4" o:spid="_x0000_s1027" type="#_x0000_t202" style="position:absolute;left:0;text-align:left;margin-left:392.15pt;margin-top:-101.2pt;width:145.55pt;height:13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" fillcolor="window" stroked="f" strokeweight=".5pt">
              <v:fill opacity="25700f"/>
              <v:textbox inset="0,0,0,0">
                <w:txbxContent>
                  <w:p w14:paraId="4C98B339" w14:textId="77777777" w:rsidR="00322A09" w:rsidRDefault="009344AD" w:rsidP="00322A09">
                    <w:pPr>
                      <w:spacing w:line="240" w:lineRule="auto"/>
                    </w:pPr>
                    <w:r w:rsidRPr="00231F27">
                      <w:rPr>
                        <w:noProof/>
                      </w:rPr>
                      <w:drawing>
                        <wp:inline distT="0" distB="0" distL="0" distR="0" wp14:anchorId="3205B8C9" wp14:editId="208ED009">
                          <wp:extent cx="1264285" cy="1177290"/>
                          <wp:effectExtent l="0" t="0" r="0" b="0"/>
                          <wp:docPr id="5276448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117729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3136F" w14:textId="77777777" w:rsidR="008D3545" w:rsidRPr="00C03734" w:rsidRDefault="008D3545" w:rsidP="00C03734"/>
  </w:footnote>
  <w:footnote w:type="continuationSeparator" w:id="0">
    <w:p w14:paraId="59F0B399" w14:textId="77777777" w:rsidR="008D3545" w:rsidRDefault="008D3545" w:rsidP="00C03734"/>
  </w:footnote>
  <w:footnote w:type="continuationNotice" w:id="1">
    <w:p w14:paraId="268D4E1D" w14:textId="77777777" w:rsidR="008D3545" w:rsidRDefault="008D3545">
      <w:pPr>
        <w:spacing w:after="0" w:line="240" w:lineRule="auto"/>
      </w:pPr>
    </w:p>
  </w:footnote>
  <w:footnote w:id="2">
    <w:p w14:paraId="05F1B21D" w14:textId="1C5EB5ED" w:rsidR="00E91935" w:rsidRPr="00F52800" w:rsidRDefault="00E91935" w:rsidP="00F52800">
      <w:pPr>
        <w:pStyle w:val="EndnoteText"/>
        <w:rPr>
          <w:color w:val="002453" w:themeColor="accent2"/>
          <w:sz w:val="18"/>
          <w:szCs w:val="18"/>
        </w:rPr>
      </w:pPr>
      <w:r w:rsidRPr="00581880">
        <w:rPr>
          <w:rStyle w:val="FootnoteReference"/>
          <w:b/>
          <w:bCs/>
        </w:rPr>
        <w:footnoteRef/>
      </w:r>
      <w:r w:rsidRPr="00581880">
        <w:rPr>
          <w:b/>
          <w:bCs/>
        </w:rPr>
        <w:t xml:space="preserve"> </w:t>
      </w:r>
      <w:r w:rsidR="00AA2B4B" w:rsidRPr="00F52800">
        <w:rPr>
          <w:color w:val="002453" w:themeColor="accent2"/>
          <w:sz w:val="18"/>
          <w:szCs w:val="18"/>
        </w:rPr>
        <w:t xml:space="preserve">Our Watch (2021). Change the story. </w:t>
      </w:r>
    </w:p>
    <w:p w14:paraId="3EE2C578" w14:textId="244AC719" w:rsidR="00E91935" w:rsidRPr="00F52800" w:rsidRDefault="00E91935" w:rsidP="00F52800">
      <w:pPr>
        <w:pStyle w:val="FootnoteText"/>
        <w:rPr>
          <w:b w:val="0"/>
        </w:rPr>
      </w:pPr>
    </w:p>
  </w:footnote>
  <w:footnote w:id="3">
    <w:p w14:paraId="7B3D1C00" w14:textId="60D9708E" w:rsidR="00B017FF" w:rsidRPr="00F52800" w:rsidRDefault="00E91935" w:rsidP="00F52800">
      <w:pPr>
        <w:pStyle w:val="EndnoteText"/>
        <w:rPr>
          <w:color w:val="002453" w:themeColor="accent2"/>
          <w:sz w:val="18"/>
          <w:szCs w:val="18"/>
        </w:rPr>
      </w:pPr>
      <w:r w:rsidRPr="00F52800">
        <w:rPr>
          <w:rStyle w:val="FootnoteReference"/>
        </w:rPr>
        <w:footnoteRef/>
      </w:r>
      <w:r w:rsidRPr="00F52800">
        <w:t xml:space="preserve"> </w:t>
      </w:r>
      <w:r w:rsidR="00B017FF" w:rsidRPr="00F52800">
        <w:rPr>
          <w:color w:val="002453" w:themeColor="accent2"/>
          <w:sz w:val="18"/>
          <w:szCs w:val="18"/>
        </w:rPr>
        <w:t xml:space="preserve">Our Watch (2018). Changing the picture. </w:t>
      </w:r>
    </w:p>
    <w:p w14:paraId="5EE22502" w14:textId="72681FC3" w:rsidR="00E91935" w:rsidRPr="00581880" w:rsidRDefault="00E91935" w:rsidP="00F52800">
      <w:pPr>
        <w:pStyle w:val="FootnoteText"/>
        <w:rPr>
          <w:bCs/>
        </w:rPr>
      </w:pPr>
    </w:p>
  </w:footnote>
  <w:footnote w:id="4">
    <w:p w14:paraId="5A021C0B" w14:textId="0A34FA14" w:rsidR="00581880" w:rsidRDefault="00581880" w:rsidP="00F52800">
      <w:pPr>
        <w:pStyle w:val="FootnoteText"/>
      </w:pPr>
      <w:r w:rsidRPr="00581880">
        <w:rPr>
          <w:rStyle w:val="FootnoteReference"/>
          <w:bCs/>
        </w:rPr>
        <w:footnoteRef/>
      </w:r>
      <w:r w:rsidRPr="00581880">
        <w:rPr>
          <w:bCs/>
        </w:rPr>
        <w:t xml:space="preserve"> </w:t>
      </w:r>
      <w:r w:rsidRPr="00F52800">
        <w:rPr>
          <w:b w:val="0"/>
        </w:rPr>
        <w:t>Our Watch (2018) Changing the picture, Background paper: Understanding violence against Aboriginal and Torres Strait Islander women, Our Watch, Melbourne.</w:t>
      </w:r>
    </w:p>
  </w:footnote>
  <w:footnote w:id="5">
    <w:p w14:paraId="0D32A7D7" w14:textId="6305E202" w:rsidR="00F146A1" w:rsidRPr="00F52800" w:rsidRDefault="00F146A1">
      <w:pPr>
        <w:pStyle w:val="FootnoteText"/>
        <w:rPr>
          <w:b w:val="0"/>
          <w:bCs/>
        </w:rPr>
      </w:pPr>
      <w:r>
        <w:rPr>
          <w:rStyle w:val="FootnoteReference"/>
        </w:rPr>
        <w:footnoteRef/>
      </w:r>
      <w:r>
        <w:t xml:space="preserve"> </w:t>
      </w:r>
      <w:r w:rsidRPr="00F52800">
        <w:rPr>
          <w:b w:val="0"/>
          <w:bCs/>
          <w:color w:val="002453" w:themeColor="accent2"/>
          <w:szCs w:val="18"/>
        </w:rPr>
        <w:t>Our Watch (2018). Changing the picture</w:t>
      </w:r>
      <w:r w:rsidR="0054253B">
        <w:rPr>
          <w:b w:val="0"/>
          <w:bCs/>
          <w:color w:val="002453" w:themeColor="accent2"/>
          <w:szCs w:val="18"/>
        </w:rPr>
        <w:t xml:space="preserve">, </w:t>
      </w:r>
      <w:r w:rsidRPr="00F52800">
        <w:rPr>
          <w:b w:val="0"/>
          <w:bCs/>
        </w:rPr>
        <w:t>28</w:t>
      </w:r>
      <w:r w:rsidR="00F52800">
        <w:rPr>
          <w:b w:val="0"/>
          <w:bCs/>
        </w:rPr>
        <w:t>.</w:t>
      </w:r>
    </w:p>
  </w:footnote>
  <w:footnote w:id="6">
    <w:p w14:paraId="58046FBF" w14:textId="2D7F872D" w:rsidR="00807C67" w:rsidRDefault="00807C67" w:rsidP="00807C67">
      <w:pPr>
        <w:pStyle w:val="FootnoteText"/>
      </w:pPr>
      <w:r w:rsidRPr="00F52800">
        <w:rPr>
          <w:rStyle w:val="FootnoteReference"/>
          <w:b w:val="0"/>
          <w:bCs/>
        </w:rPr>
        <w:footnoteRef/>
      </w:r>
      <w:r w:rsidRPr="00F52800">
        <w:rPr>
          <w:b w:val="0"/>
          <w:bCs/>
        </w:rPr>
        <w:t xml:space="preserve"> Inquests into the deaths of Miss </w:t>
      </w:r>
      <w:r w:rsidR="00D74C9D" w:rsidRPr="00F52800">
        <w:rPr>
          <w:b w:val="0"/>
          <w:bCs/>
        </w:rPr>
        <w:t>Yunupiŋu, Ngeygo</w:t>
      </w:r>
      <w:r w:rsidRPr="00F52800">
        <w:rPr>
          <w:b w:val="0"/>
          <w:bCs/>
        </w:rPr>
        <w:t xml:space="preserve"> Ragurrk, Kumarn Rubuntja </w:t>
      </w:r>
      <w:r w:rsidR="00D74C9D" w:rsidRPr="00F52800">
        <w:rPr>
          <w:b w:val="0"/>
          <w:bCs/>
        </w:rPr>
        <w:t>and Kumanjayi</w:t>
      </w:r>
      <w:r w:rsidRPr="00F52800">
        <w:rPr>
          <w:b w:val="0"/>
          <w:bCs/>
        </w:rPr>
        <w:t xml:space="preserve"> Haywood [</w:t>
      </w:r>
      <w:r w:rsidR="00D74C9D" w:rsidRPr="00F52800">
        <w:rPr>
          <w:b w:val="0"/>
          <w:bCs/>
        </w:rPr>
        <w:t>2024, NTLC</w:t>
      </w:r>
      <w:r w:rsidRPr="00F52800">
        <w:rPr>
          <w:b w:val="0"/>
          <w:bCs/>
        </w:rPr>
        <w:t xml:space="preserve"> 14  Findings of Territory Coroner Elisabeth </w:t>
      </w:r>
      <w:r w:rsidR="00A45F40" w:rsidRPr="00F52800">
        <w:rPr>
          <w:b w:val="0"/>
          <w:bCs/>
        </w:rPr>
        <w:t>Armitage In The Coroners Court Of The Northern Territory</w:t>
      </w:r>
      <w:r w:rsidRPr="00F52800">
        <w:rPr>
          <w:b w:val="0"/>
          <w:bCs/>
        </w:rPr>
        <w:t>, 25 November 2024</w:t>
      </w:r>
      <w:r w:rsidR="00A17129" w:rsidRPr="00F52800">
        <w:rPr>
          <w:b w:val="0"/>
          <w:bCs/>
        </w:rPr>
        <w:t>,.218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B273" w14:textId="4EFEB1A9" w:rsidR="00FE6BF2" w:rsidRPr="00FE6BF2" w:rsidRDefault="00D74C9D" w:rsidP="00FE6BF2">
    <w:pPr>
      <w:pStyle w:val="Header"/>
    </w:pPr>
    <w:fldSimple w:instr="STYLEREF Title \* MERGEFORMAT">
      <w:r w:rsidR="00ED0F65">
        <w:rPr>
          <w:noProof/>
        </w:rPr>
        <w:t>Submission to the Legislative Scrutiny Committee of the Northern Territory Parliament: Domestic and Family Violence and Victims’ Legislation Amendment Bill 2025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7234" w14:textId="77777777" w:rsidR="00DC5BA4" w:rsidRDefault="00734963">
    <w:pPr>
      <w:pStyle w:val="Header"/>
    </w:pPr>
    <w:r>
      <w:t xml:space="preserve">Our Watch </w:t>
    </w:r>
    <w:r w:rsidR="00584B0A">
      <w:t>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F1B"/>
    <w:multiLevelType w:val="hybridMultilevel"/>
    <w:tmpl w:val="08087A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B17C737A"/>
    <w:styleLink w:val="Numbering"/>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737" w:hanging="737"/>
      </w:pPr>
      <w:rPr>
        <w:rFonts w:hint="default"/>
      </w:rPr>
    </w:lvl>
    <w:lvl w:ilvl="2">
      <w:start w:val="1"/>
      <w:numFmt w:val="decimal"/>
      <w:pStyle w:val="ListNumber3"/>
      <w:lvlText w:val="%1.%2.%3."/>
      <w:lvlJc w:val="left"/>
      <w:pPr>
        <w:tabs>
          <w:tab w:val="num" w:pos="1134"/>
        </w:tabs>
        <w:ind w:left="1134" w:hanging="1134"/>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12B27CA7"/>
    <w:multiLevelType w:val="multilevel"/>
    <w:tmpl w:val="BB22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D163E"/>
    <w:multiLevelType w:val="hybridMultilevel"/>
    <w:tmpl w:val="1696D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71BF4"/>
    <w:multiLevelType w:val="hybridMultilevel"/>
    <w:tmpl w:val="431A9736"/>
    <w:lvl w:ilvl="0" w:tplc="C0C283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17C05"/>
    <w:multiLevelType w:val="hybridMultilevel"/>
    <w:tmpl w:val="3BF2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CA475F"/>
    <w:multiLevelType w:val="multilevel"/>
    <w:tmpl w:val="786C68B6"/>
    <w:styleLink w:val="CurrentList1"/>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245860"/>
    <w:multiLevelType w:val="multilevel"/>
    <w:tmpl w:val="070CAB22"/>
    <w:styleLink w:val="Quotes"/>
    <w:lvl w:ilvl="0">
      <w:start w:val="1"/>
      <w:numFmt w:val="bullet"/>
      <w:pStyle w:val="PullQuoteAttribute"/>
      <w:suff w:val="space"/>
      <w:lvlText w:val="—"/>
      <w:lvlJc w:val="left"/>
      <w:pPr>
        <w:ind w:left="0" w:firstLine="0"/>
      </w:pPr>
      <w:rPr>
        <w:rFonts w:ascii="Calibri" w:hAnsi="Calibri" w:hint="default"/>
        <w:color w:val="auto"/>
        <w:w w:val="85"/>
        <w:position w:val="2"/>
      </w:rPr>
    </w:lvl>
    <w:lvl w:ilvl="1">
      <w:start w:val="1"/>
      <w:numFmt w:val="bullet"/>
      <w:pStyle w:val="IntroQuoteAttribute"/>
      <w:suff w:val="space"/>
      <w:lvlText w:val="—"/>
      <w:lvlJc w:val="left"/>
      <w:pPr>
        <w:ind w:left="0" w:firstLine="0"/>
      </w:pPr>
      <w:rPr>
        <w:rFonts w:ascii="Poppins Light" w:hAnsi="Poppins Light" w:hint="default"/>
        <w:color w:val="auto"/>
        <w:w w:val="90"/>
      </w:rPr>
    </w:lvl>
    <w:lvl w:ilvl="2">
      <w:start w:val="1"/>
      <w:numFmt w:val="bullet"/>
      <w:pStyle w:val="TOC3"/>
      <w:lvlText w:val="–"/>
      <w:lvlJc w:val="left"/>
      <w:pPr>
        <w:ind w:left="510" w:hanging="283"/>
      </w:pPr>
      <w:rPr>
        <w:rFonts w:ascii="Poppins Light" w:hAnsi="Poppins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604C6F"/>
    <w:multiLevelType w:val="hybridMultilevel"/>
    <w:tmpl w:val="4140B7F6"/>
    <w:lvl w:ilvl="0" w:tplc="10B09798">
      <w:start w:val="1"/>
      <w:numFmt w:val="bullet"/>
      <w:pStyle w:val="ListResource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CCE49AE"/>
    <w:multiLevelType w:val="multilevel"/>
    <w:tmpl w:val="D840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463F2D"/>
    <w:multiLevelType w:val="hybridMultilevel"/>
    <w:tmpl w:val="638A1FD8"/>
    <w:lvl w:ilvl="0" w:tplc="701086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8A11EB"/>
    <w:multiLevelType w:val="multilevel"/>
    <w:tmpl w:val="070CAB22"/>
    <w:numStyleLink w:val="Quotes"/>
  </w:abstractNum>
  <w:abstractNum w:abstractNumId="14" w15:restartNumberingAfterBreak="0">
    <w:nsid w:val="60E1502C"/>
    <w:multiLevelType w:val="multilevel"/>
    <w:tmpl w:val="C38C6D14"/>
    <w:styleLink w:val="Bullets"/>
    <w:lvl w:ilvl="0">
      <w:start w:val="1"/>
      <w:numFmt w:val="bullet"/>
      <w:pStyle w:val="ListBullet"/>
      <w:lvlText w:val=""/>
      <w:lvlJc w:val="left"/>
      <w:pPr>
        <w:ind w:left="340" w:hanging="340"/>
      </w:pPr>
      <w:rPr>
        <w:rFonts w:ascii="Wingdings 2" w:hAnsi="Wingdings 2" w:hint="default"/>
        <w:color w:val="auto"/>
        <w:position w:val="-2"/>
        <w:sz w:val="13"/>
      </w:rPr>
    </w:lvl>
    <w:lvl w:ilvl="1">
      <w:start w:val="1"/>
      <w:numFmt w:val="bullet"/>
      <w:pStyle w:val="ListBullet2"/>
      <w:lvlText w:val="–"/>
      <w:lvlJc w:val="left"/>
      <w:pPr>
        <w:ind w:left="737" w:hanging="397"/>
      </w:pPr>
      <w:rPr>
        <w:rFonts w:ascii="Calibri" w:hAnsi="Calibri" w:hint="default"/>
        <w:color w:val="auto"/>
      </w:rPr>
    </w:lvl>
    <w:lvl w:ilvl="2">
      <w:start w:val="1"/>
      <w:numFmt w:val="bullet"/>
      <w:pStyle w:val="ListBullet3"/>
      <w:lvlText w:val="–"/>
      <w:lvlJc w:val="left"/>
      <w:pPr>
        <w:ind w:left="1134" w:hanging="397"/>
      </w:pPr>
      <w:rPr>
        <w:rFonts w:ascii="Calibri" w:hAnsi="Calibri" w:hint="default"/>
        <w:color w:val="auto"/>
      </w:rPr>
    </w:lvl>
    <w:lvl w:ilvl="3">
      <w:start w:val="1"/>
      <w:numFmt w:val="bullet"/>
      <w:pStyle w:val="ListBullet4"/>
      <w:lvlText w:val=""/>
      <w:lvlJc w:val="left"/>
      <w:pPr>
        <w:ind w:left="340" w:hanging="340"/>
      </w:pPr>
      <w:rPr>
        <w:rFonts w:ascii="Wingdings 2" w:hAnsi="Wingdings 2" w:hint="default"/>
        <w:color w:val="auto"/>
        <w:position w:val="-2"/>
        <w:sz w:val="13"/>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5" w15:restartNumberingAfterBreak="0">
    <w:nsid w:val="678764D9"/>
    <w:multiLevelType w:val="hybridMultilevel"/>
    <w:tmpl w:val="34DEB2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2A0718"/>
    <w:multiLevelType w:val="multilevel"/>
    <w:tmpl w:val="C38C6D14"/>
    <w:numStyleLink w:val="Bullets"/>
  </w:abstractNum>
  <w:abstractNum w:abstractNumId="17" w15:restartNumberingAfterBreak="0">
    <w:nsid w:val="7CB456E0"/>
    <w:multiLevelType w:val="multilevel"/>
    <w:tmpl w:val="B17C737A"/>
    <w:numStyleLink w:val="Numbering"/>
  </w:abstractNum>
  <w:num w:numId="1" w16cid:durableId="212887353">
    <w:abstractNumId w:val="14"/>
  </w:num>
  <w:num w:numId="2" w16cid:durableId="252445112">
    <w:abstractNumId w:val="2"/>
  </w:num>
  <w:num w:numId="3" w16cid:durableId="448009589">
    <w:abstractNumId w:val="1"/>
  </w:num>
  <w:num w:numId="4" w16cid:durableId="121655067">
    <w:abstractNumId w:val="4"/>
  </w:num>
  <w:num w:numId="5" w16cid:durableId="723263129">
    <w:abstractNumId w:val="17"/>
  </w:num>
  <w:num w:numId="6" w16cid:durableId="1112750581">
    <w:abstractNumId w:val="9"/>
  </w:num>
  <w:num w:numId="7" w16cid:durableId="1150943867">
    <w:abstractNumId w:val="13"/>
  </w:num>
  <w:num w:numId="8" w16cid:durableId="255946728">
    <w:abstractNumId w:val="16"/>
  </w:num>
  <w:num w:numId="9" w16cid:durableId="28074708">
    <w:abstractNumId w:val="10"/>
  </w:num>
  <w:num w:numId="10" w16cid:durableId="1620068099">
    <w:abstractNumId w:val="8"/>
  </w:num>
  <w:num w:numId="11" w16cid:durableId="616520109">
    <w:abstractNumId w:val="7"/>
  </w:num>
  <w:num w:numId="12" w16cid:durableId="1660425978">
    <w:abstractNumId w:val="11"/>
  </w:num>
  <w:num w:numId="13" w16cid:durableId="1965036577">
    <w:abstractNumId w:val="6"/>
  </w:num>
  <w:num w:numId="14" w16cid:durableId="582645392">
    <w:abstractNumId w:val="12"/>
  </w:num>
  <w:num w:numId="15" w16cid:durableId="1148591701">
    <w:abstractNumId w:val="15"/>
  </w:num>
  <w:num w:numId="16" w16cid:durableId="173112788">
    <w:abstractNumId w:val="0"/>
  </w:num>
  <w:num w:numId="17" w16cid:durableId="855315517">
    <w:abstractNumId w:val="5"/>
  </w:num>
  <w:num w:numId="18" w16cid:durableId="165217416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D8"/>
    <w:rsid w:val="0000067F"/>
    <w:rsid w:val="000008A7"/>
    <w:rsid w:val="00000DA8"/>
    <w:rsid w:val="000014DD"/>
    <w:rsid w:val="0000194D"/>
    <w:rsid w:val="00001BD0"/>
    <w:rsid w:val="00002719"/>
    <w:rsid w:val="000038D6"/>
    <w:rsid w:val="00003AEB"/>
    <w:rsid w:val="00004539"/>
    <w:rsid w:val="00005827"/>
    <w:rsid w:val="00005B8F"/>
    <w:rsid w:val="00005E13"/>
    <w:rsid w:val="00007E6E"/>
    <w:rsid w:val="00010EBF"/>
    <w:rsid w:val="00010F86"/>
    <w:rsid w:val="000122EF"/>
    <w:rsid w:val="000136DF"/>
    <w:rsid w:val="00014A76"/>
    <w:rsid w:val="0001532A"/>
    <w:rsid w:val="000159E5"/>
    <w:rsid w:val="0001650B"/>
    <w:rsid w:val="0001699B"/>
    <w:rsid w:val="0001776A"/>
    <w:rsid w:val="00020053"/>
    <w:rsid w:val="00021C3D"/>
    <w:rsid w:val="00022BB7"/>
    <w:rsid w:val="00023DC6"/>
    <w:rsid w:val="00024A44"/>
    <w:rsid w:val="00025883"/>
    <w:rsid w:val="00025EA7"/>
    <w:rsid w:val="0002605E"/>
    <w:rsid w:val="000262E9"/>
    <w:rsid w:val="000262FB"/>
    <w:rsid w:val="000267F4"/>
    <w:rsid w:val="000269A0"/>
    <w:rsid w:val="000300AF"/>
    <w:rsid w:val="00030C22"/>
    <w:rsid w:val="000314E5"/>
    <w:rsid w:val="0003224F"/>
    <w:rsid w:val="0003262D"/>
    <w:rsid w:val="000333AD"/>
    <w:rsid w:val="00033C90"/>
    <w:rsid w:val="00033D76"/>
    <w:rsid w:val="00034464"/>
    <w:rsid w:val="000345CD"/>
    <w:rsid w:val="000364F6"/>
    <w:rsid w:val="000404C4"/>
    <w:rsid w:val="000416E4"/>
    <w:rsid w:val="00041857"/>
    <w:rsid w:val="0004264E"/>
    <w:rsid w:val="000429B5"/>
    <w:rsid w:val="000470A7"/>
    <w:rsid w:val="00050209"/>
    <w:rsid w:val="00050E68"/>
    <w:rsid w:val="000511A6"/>
    <w:rsid w:val="00052F83"/>
    <w:rsid w:val="000534D3"/>
    <w:rsid w:val="00053CF5"/>
    <w:rsid w:val="00053F85"/>
    <w:rsid w:val="00054C82"/>
    <w:rsid w:val="0005572C"/>
    <w:rsid w:val="00055E1A"/>
    <w:rsid w:val="0005677F"/>
    <w:rsid w:val="00057402"/>
    <w:rsid w:val="000578C9"/>
    <w:rsid w:val="00057979"/>
    <w:rsid w:val="00057D5F"/>
    <w:rsid w:val="00062A5C"/>
    <w:rsid w:val="00063267"/>
    <w:rsid w:val="00063ED0"/>
    <w:rsid w:val="000647B1"/>
    <w:rsid w:val="0006525D"/>
    <w:rsid w:val="000669D4"/>
    <w:rsid w:val="00066BA1"/>
    <w:rsid w:val="000670E0"/>
    <w:rsid w:val="00070ABA"/>
    <w:rsid w:val="00070B3F"/>
    <w:rsid w:val="0007239F"/>
    <w:rsid w:val="000724AE"/>
    <w:rsid w:val="00072DD1"/>
    <w:rsid w:val="000740DA"/>
    <w:rsid w:val="00075328"/>
    <w:rsid w:val="00076B65"/>
    <w:rsid w:val="00077835"/>
    <w:rsid w:val="00077FFE"/>
    <w:rsid w:val="0008037D"/>
    <w:rsid w:val="00080BD1"/>
    <w:rsid w:val="00081992"/>
    <w:rsid w:val="00082364"/>
    <w:rsid w:val="00083283"/>
    <w:rsid w:val="000840E0"/>
    <w:rsid w:val="00084343"/>
    <w:rsid w:val="0008436F"/>
    <w:rsid w:val="00084A99"/>
    <w:rsid w:val="00084C68"/>
    <w:rsid w:val="00085F87"/>
    <w:rsid w:val="000908CE"/>
    <w:rsid w:val="00092FD4"/>
    <w:rsid w:val="0009303E"/>
    <w:rsid w:val="00093F74"/>
    <w:rsid w:val="000949CA"/>
    <w:rsid w:val="00094B4E"/>
    <w:rsid w:val="00094F3A"/>
    <w:rsid w:val="00095060"/>
    <w:rsid w:val="000954B3"/>
    <w:rsid w:val="000973BC"/>
    <w:rsid w:val="000A14D6"/>
    <w:rsid w:val="000A21FB"/>
    <w:rsid w:val="000A2BB9"/>
    <w:rsid w:val="000A5ACC"/>
    <w:rsid w:val="000A6BFB"/>
    <w:rsid w:val="000A758C"/>
    <w:rsid w:val="000A7FF4"/>
    <w:rsid w:val="000B18A5"/>
    <w:rsid w:val="000B2AB7"/>
    <w:rsid w:val="000B3078"/>
    <w:rsid w:val="000B497F"/>
    <w:rsid w:val="000C0102"/>
    <w:rsid w:val="000C1FB7"/>
    <w:rsid w:val="000C2599"/>
    <w:rsid w:val="000C3C98"/>
    <w:rsid w:val="000C3FB1"/>
    <w:rsid w:val="000C478E"/>
    <w:rsid w:val="000C4AAB"/>
    <w:rsid w:val="000C5AFE"/>
    <w:rsid w:val="000C64EC"/>
    <w:rsid w:val="000C7D74"/>
    <w:rsid w:val="000C7D75"/>
    <w:rsid w:val="000D07E2"/>
    <w:rsid w:val="000D08A6"/>
    <w:rsid w:val="000D230B"/>
    <w:rsid w:val="000D34EF"/>
    <w:rsid w:val="000D3AD5"/>
    <w:rsid w:val="000D56F8"/>
    <w:rsid w:val="000D619B"/>
    <w:rsid w:val="000D75D8"/>
    <w:rsid w:val="000D77DE"/>
    <w:rsid w:val="000E1D20"/>
    <w:rsid w:val="000E2352"/>
    <w:rsid w:val="000E3520"/>
    <w:rsid w:val="000E3930"/>
    <w:rsid w:val="000E3D08"/>
    <w:rsid w:val="000E3E81"/>
    <w:rsid w:val="000E3EA7"/>
    <w:rsid w:val="000E5850"/>
    <w:rsid w:val="000E5BDB"/>
    <w:rsid w:val="000E666F"/>
    <w:rsid w:val="000E73B3"/>
    <w:rsid w:val="000E769B"/>
    <w:rsid w:val="000E7B80"/>
    <w:rsid w:val="000F0C0B"/>
    <w:rsid w:val="000F2676"/>
    <w:rsid w:val="000F2F1F"/>
    <w:rsid w:val="000F57AD"/>
    <w:rsid w:val="000F59AA"/>
    <w:rsid w:val="000F6681"/>
    <w:rsid w:val="001005CA"/>
    <w:rsid w:val="001006F0"/>
    <w:rsid w:val="00101ABB"/>
    <w:rsid w:val="00101C0A"/>
    <w:rsid w:val="00101D9D"/>
    <w:rsid w:val="00102381"/>
    <w:rsid w:val="00102429"/>
    <w:rsid w:val="001027DE"/>
    <w:rsid w:val="001042A4"/>
    <w:rsid w:val="0010449B"/>
    <w:rsid w:val="0010463D"/>
    <w:rsid w:val="00104816"/>
    <w:rsid w:val="001054BE"/>
    <w:rsid w:val="00105AB3"/>
    <w:rsid w:val="00105C06"/>
    <w:rsid w:val="00106219"/>
    <w:rsid w:val="001070C3"/>
    <w:rsid w:val="001072F9"/>
    <w:rsid w:val="001102D5"/>
    <w:rsid w:val="00112A5C"/>
    <w:rsid w:val="00112E8F"/>
    <w:rsid w:val="00115D59"/>
    <w:rsid w:val="001172DA"/>
    <w:rsid w:val="001176B6"/>
    <w:rsid w:val="00120779"/>
    <w:rsid w:val="00120962"/>
    <w:rsid w:val="00120E48"/>
    <w:rsid w:val="001234F4"/>
    <w:rsid w:val="00123A07"/>
    <w:rsid w:val="001247BC"/>
    <w:rsid w:val="00124E21"/>
    <w:rsid w:val="00125DED"/>
    <w:rsid w:val="00125F32"/>
    <w:rsid w:val="00126139"/>
    <w:rsid w:val="0012688D"/>
    <w:rsid w:val="001268BC"/>
    <w:rsid w:val="00130AA1"/>
    <w:rsid w:val="0013182A"/>
    <w:rsid w:val="00131D8E"/>
    <w:rsid w:val="00133942"/>
    <w:rsid w:val="00133C0B"/>
    <w:rsid w:val="00134E69"/>
    <w:rsid w:val="001362E0"/>
    <w:rsid w:val="0013772E"/>
    <w:rsid w:val="001377A3"/>
    <w:rsid w:val="00137E20"/>
    <w:rsid w:val="0014050B"/>
    <w:rsid w:val="00141527"/>
    <w:rsid w:val="00141D0D"/>
    <w:rsid w:val="00141FD3"/>
    <w:rsid w:val="00143E10"/>
    <w:rsid w:val="0014402D"/>
    <w:rsid w:val="00144A2B"/>
    <w:rsid w:val="00144C7F"/>
    <w:rsid w:val="0014560F"/>
    <w:rsid w:val="0014780D"/>
    <w:rsid w:val="0015007E"/>
    <w:rsid w:val="001507B7"/>
    <w:rsid w:val="00151759"/>
    <w:rsid w:val="00151C27"/>
    <w:rsid w:val="00152D5B"/>
    <w:rsid w:val="00154280"/>
    <w:rsid w:val="0015455A"/>
    <w:rsid w:val="00154E25"/>
    <w:rsid w:val="001562AB"/>
    <w:rsid w:val="001566DF"/>
    <w:rsid w:val="00156A25"/>
    <w:rsid w:val="00156C2D"/>
    <w:rsid w:val="00157A54"/>
    <w:rsid w:val="00160108"/>
    <w:rsid w:val="001606D1"/>
    <w:rsid w:val="001621F7"/>
    <w:rsid w:val="001622B0"/>
    <w:rsid w:val="001625BC"/>
    <w:rsid w:val="001636EF"/>
    <w:rsid w:val="0016531E"/>
    <w:rsid w:val="00165983"/>
    <w:rsid w:val="00165A15"/>
    <w:rsid w:val="00165D5C"/>
    <w:rsid w:val="00167435"/>
    <w:rsid w:val="001677BD"/>
    <w:rsid w:val="00171858"/>
    <w:rsid w:val="001734BF"/>
    <w:rsid w:val="001739D4"/>
    <w:rsid w:val="00173A42"/>
    <w:rsid w:val="00181793"/>
    <w:rsid w:val="00183992"/>
    <w:rsid w:val="00183B49"/>
    <w:rsid w:val="001866D0"/>
    <w:rsid w:val="001907B5"/>
    <w:rsid w:val="00191069"/>
    <w:rsid w:val="001911AA"/>
    <w:rsid w:val="00192959"/>
    <w:rsid w:val="00192B5A"/>
    <w:rsid w:val="00193AC6"/>
    <w:rsid w:val="00193D72"/>
    <w:rsid w:val="00194D11"/>
    <w:rsid w:val="001978DF"/>
    <w:rsid w:val="001978F0"/>
    <w:rsid w:val="001A00D2"/>
    <w:rsid w:val="001A0C11"/>
    <w:rsid w:val="001A0D77"/>
    <w:rsid w:val="001A1602"/>
    <w:rsid w:val="001A2C4E"/>
    <w:rsid w:val="001A2F07"/>
    <w:rsid w:val="001A4626"/>
    <w:rsid w:val="001A620E"/>
    <w:rsid w:val="001A662F"/>
    <w:rsid w:val="001A6819"/>
    <w:rsid w:val="001A6B2A"/>
    <w:rsid w:val="001A715A"/>
    <w:rsid w:val="001A7663"/>
    <w:rsid w:val="001B0D5C"/>
    <w:rsid w:val="001B0DDC"/>
    <w:rsid w:val="001B104F"/>
    <w:rsid w:val="001B1609"/>
    <w:rsid w:val="001B1C9B"/>
    <w:rsid w:val="001B23BE"/>
    <w:rsid w:val="001B380F"/>
    <w:rsid w:val="001B4A3F"/>
    <w:rsid w:val="001B5D90"/>
    <w:rsid w:val="001B607A"/>
    <w:rsid w:val="001B6859"/>
    <w:rsid w:val="001B77A3"/>
    <w:rsid w:val="001C0EA2"/>
    <w:rsid w:val="001C28A9"/>
    <w:rsid w:val="001C7835"/>
    <w:rsid w:val="001D0694"/>
    <w:rsid w:val="001D2CE7"/>
    <w:rsid w:val="001D2F35"/>
    <w:rsid w:val="001D3370"/>
    <w:rsid w:val="001D3B9D"/>
    <w:rsid w:val="001D3CB4"/>
    <w:rsid w:val="001D3E28"/>
    <w:rsid w:val="001D427C"/>
    <w:rsid w:val="001D4431"/>
    <w:rsid w:val="001D4EE7"/>
    <w:rsid w:val="001D6375"/>
    <w:rsid w:val="001D6DA3"/>
    <w:rsid w:val="001E0645"/>
    <w:rsid w:val="001E0DB0"/>
    <w:rsid w:val="001E115A"/>
    <w:rsid w:val="001E1488"/>
    <w:rsid w:val="001E2435"/>
    <w:rsid w:val="001E2709"/>
    <w:rsid w:val="001E47F7"/>
    <w:rsid w:val="001E4BD5"/>
    <w:rsid w:val="001E580C"/>
    <w:rsid w:val="001E6E1E"/>
    <w:rsid w:val="001F13C1"/>
    <w:rsid w:val="001F18BE"/>
    <w:rsid w:val="001F1E03"/>
    <w:rsid w:val="001F1EC6"/>
    <w:rsid w:val="001F3649"/>
    <w:rsid w:val="001F437D"/>
    <w:rsid w:val="001F446D"/>
    <w:rsid w:val="001F5D93"/>
    <w:rsid w:val="001F5F4C"/>
    <w:rsid w:val="001F66FF"/>
    <w:rsid w:val="001F6ABD"/>
    <w:rsid w:val="0020093B"/>
    <w:rsid w:val="0020112D"/>
    <w:rsid w:val="002018BF"/>
    <w:rsid w:val="00201CA8"/>
    <w:rsid w:val="00202B37"/>
    <w:rsid w:val="002031E3"/>
    <w:rsid w:val="0020543E"/>
    <w:rsid w:val="002057C0"/>
    <w:rsid w:val="00206FD1"/>
    <w:rsid w:val="00207FBD"/>
    <w:rsid w:val="002107E0"/>
    <w:rsid w:val="00211F7D"/>
    <w:rsid w:val="0021252F"/>
    <w:rsid w:val="002129E1"/>
    <w:rsid w:val="00212D28"/>
    <w:rsid w:val="00212D66"/>
    <w:rsid w:val="00213054"/>
    <w:rsid w:val="00213304"/>
    <w:rsid w:val="002141D8"/>
    <w:rsid w:val="00214529"/>
    <w:rsid w:val="00214762"/>
    <w:rsid w:val="00214BD0"/>
    <w:rsid w:val="00215FE6"/>
    <w:rsid w:val="00216003"/>
    <w:rsid w:val="00216526"/>
    <w:rsid w:val="002167CC"/>
    <w:rsid w:val="002167F2"/>
    <w:rsid w:val="00216C77"/>
    <w:rsid w:val="00216F98"/>
    <w:rsid w:val="002201E5"/>
    <w:rsid w:val="00221AB7"/>
    <w:rsid w:val="002224BF"/>
    <w:rsid w:val="0022370B"/>
    <w:rsid w:val="00223D1C"/>
    <w:rsid w:val="00224293"/>
    <w:rsid w:val="002244AD"/>
    <w:rsid w:val="002252D7"/>
    <w:rsid w:val="00226537"/>
    <w:rsid w:val="0022719B"/>
    <w:rsid w:val="002274E2"/>
    <w:rsid w:val="00230CBA"/>
    <w:rsid w:val="002311CE"/>
    <w:rsid w:val="00232723"/>
    <w:rsid w:val="002357B3"/>
    <w:rsid w:val="002359C4"/>
    <w:rsid w:val="00236612"/>
    <w:rsid w:val="00236635"/>
    <w:rsid w:val="00236A34"/>
    <w:rsid w:val="00240546"/>
    <w:rsid w:val="00240579"/>
    <w:rsid w:val="002405EC"/>
    <w:rsid w:val="00241806"/>
    <w:rsid w:val="00241D5A"/>
    <w:rsid w:val="002435CD"/>
    <w:rsid w:val="00246435"/>
    <w:rsid w:val="00246BCF"/>
    <w:rsid w:val="00246FC6"/>
    <w:rsid w:val="0024734A"/>
    <w:rsid w:val="00247801"/>
    <w:rsid w:val="00250771"/>
    <w:rsid w:val="002508E2"/>
    <w:rsid w:val="002509A6"/>
    <w:rsid w:val="00250E27"/>
    <w:rsid w:val="00251576"/>
    <w:rsid w:val="00252786"/>
    <w:rsid w:val="00253041"/>
    <w:rsid w:val="002533D1"/>
    <w:rsid w:val="00253989"/>
    <w:rsid w:val="002548B7"/>
    <w:rsid w:val="00254A26"/>
    <w:rsid w:val="00255047"/>
    <w:rsid w:val="002550F9"/>
    <w:rsid w:val="002564F7"/>
    <w:rsid w:val="00256BC8"/>
    <w:rsid w:val="00260E18"/>
    <w:rsid w:val="0026194D"/>
    <w:rsid w:val="00262B93"/>
    <w:rsid w:val="00263FE1"/>
    <w:rsid w:val="002652E0"/>
    <w:rsid w:val="0026575B"/>
    <w:rsid w:val="00265B19"/>
    <w:rsid w:val="00267638"/>
    <w:rsid w:val="00267C4B"/>
    <w:rsid w:val="00270834"/>
    <w:rsid w:val="00272D96"/>
    <w:rsid w:val="00273FC9"/>
    <w:rsid w:val="00274D75"/>
    <w:rsid w:val="002763C5"/>
    <w:rsid w:val="002779CB"/>
    <w:rsid w:val="00280758"/>
    <w:rsid w:val="002814E6"/>
    <w:rsid w:val="002817F8"/>
    <w:rsid w:val="00281F7E"/>
    <w:rsid w:val="00282E6C"/>
    <w:rsid w:val="0028308F"/>
    <w:rsid w:val="002833C9"/>
    <w:rsid w:val="00284DFF"/>
    <w:rsid w:val="00285781"/>
    <w:rsid w:val="00285E4E"/>
    <w:rsid w:val="0028615F"/>
    <w:rsid w:val="00286BC2"/>
    <w:rsid w:val="00287472"/>
    <w:rsid w:val="0028784A"/>
    <w:rsid w:val="00287925"/>
    <w:rsid w:val="002879AA"/>
    <w:rsid w:val="00287F45"/>
    <w:rsid w:val="0029038B"/>
    <w:rsid w:val="00290C55"/>
    <w:rsid w:val="00291082"/>
    <w:rsid w:val="0029240B"/>
    <w:rsid w:val="00293B7D"/>
    <w:rsid w:val="00293DB4"/>
    <w:rsid w:val="00294836"/>
    <w:rsid w:val="00294877"/>
    <w:rsid w:val="00296D00"/>
    <w:rsid w:val="00296D3E"/>
    <w:rsid w:val="00297882"/>
    <w:rsid w:val="002A1D34"/>
    <w:rsid w:val="002A257B"/>
    <w:rsid w:val="002A34DC"/>
    <w:rsid w:val="002A6B31"/>
    <w:rsid w:val="002A6B54"/>
    <w:rsid w:val="002A6E11"/>
    <w:rsid w:val="002B2C9E"/>
    <w:rsid w:val="002B5849"/>
    <w:rsid w:val="002B6F39"/>
    <w:rsid w:val="002B72D2"/>
    <w:rsid w:val="002B7982"/>
    <w:rsid w:val="002B7B38"/>
    <w:rsid w:val="002B7BD4"/>
    <w:rsid w:val="002C06A7"/>
    <w:rsid w:val="002C0F61"/>
    <w:rsid w:val="002C1BC2"/>
    <w:rsid w:val="002C318A"/>
    <w:rsid w:val="002C356A"/>
    <w:rsid w:val="002C391A"/>
    <w:rsid w:val="002C409F"/>
    <w:rsid w:val="002C4F6F"/>
    <w:rsid w:val="002C52BC"/>
    <w:rsid w:val="002C5BE6"/>
    <w:rsid w:val="002C6E07"/>
    <w:rsid w:val="002C77D1"/>
    <w:rsid w:val="002C7B8B"/>
    <w:rsid w:val="002D1BF6"/>
    <w:rsid w:val="002D2D53"/>
    <w:rsid w:val="002D576D"/>
    <w:rsid w:val="002D6772"/>
    <w:rsid w:val="002E0A34"/>
    <w:rsid w:val="002E1569"/>
    <w:rsid w:val="002E39DD"/>
    <w:rsid w:val="002E3D87"/>
    <w:rsid w:val="002E6168"/>
    <w:rsid w:val="002E654C"/>
    <w:rsid w:val="002E6572"/>
    <w:rsid w:val="002E7939"/>
    <w:rsid w:val="002F0223"/>
    <w:rsid w:val="002F04B6"/>
    <w:rsid w:val="002F1C79"/>
    <w:rsid w:val="002F2581"/>
    <w:rsid w:val="002F2D7C"/>
    <w:rsid w:val="002F4BEA"/>
    <w:rsid w:val="002F5E90"/>
    <w:rsid w:val="002F660E"/>
    <w:rsid w:val="0030045F"/>
    <w:rsid w:val="003018B0"/>
    <w:rsid w:val="00301C61"/>
    <w:rsid w:val="003025AB"/>
    <w:rsid w:val="0030316E"/>
    <w:rsid w:val="00305171"/>
    <w:rsid w:val="00305DFA"/>
    <w:rsid w:val="003063A4"/>
    <w:rsid w:val="00307198"/>
    <w:rsid w:val="0031005A"/>
    <w:rsid w:val="00310441"/>
    <w:rsid w:val="00310ACF"/>
    <w:rsid w:val="0031207B"/>
    <w:rsid w:val="00313015"/>
    <w:rsid w:val="00313324"/>
    <w:rsid w:val="00315B37"/>
    <w:rsid w:val="00316181"/>
    <w:rsid w:val="00317B8E"/>
    <w:rsid w:val="00317EA8"/>
    <w:rsid w:val="003203D6"/>
    <w:rsid w:val="00321699"/>
    <w:rsid w:val="003216F1"/>
    <w:rsid w:val="00321995"/>
    <w:rsid w:val="00322A09"/>
    <w:rsid w:val="0032303A"/>
    <w:rsid w:val="00323113"/>
    <w:rsid w:val="00323740"/>
    <w:rsid w:val="003250F5"/>
    <w:rsid w:val="00325B4F"/>
    <w:rsid w:val="00326042"/>
    <w:rsid w:val="003272F8"/>
    <w:rsid w:val="0032A371"/>
    <w:rsid w:val="00334703"/>
    <w:rsid w:val="00336B90"/>
    <w:rsid w:val="0033700A"/>
    <w:rsid w:val="0034185E"/>
    <w:rsid w:val="00342F60"/>
    <w:rsid w:val="00343657"/>
    <w:rsid w:val="00343E87"/>
    <w:rsid w:val="00346004"/>
    <w:rsid w:val="0034680A"/>
    <w:rsid w:val="0034763B"/>
    <w:rsid w:val="00351574"/>
    <w:rsid w:val="0035191A"/>
    <w:rsid w:val="00352857"/>
    <w:rsid w:val="00352A93"/>
    <w:rsid w:val="00354292"/>
    <w:rsid w:val="00355CED"/>
    <w:rsid w:val="0036068A"/>
    <w:rsid w:val="00360BCF"/>
    <w:rsid w:val="0036158F"/>
    <w:rsid w:val="003615A7"/>
    <w:rsid w:val="00361940"/>
    <w:rsid w:val="00362347"/>
    <w:rsid w:val="00362595"/>
    <w:rsid w:val="0036261F"/>
    <w:rsid w:val="00363301"/>
    <w:rsid w:val="00363540"/>
    <w:rsid w:val="00363764"/>
    <w:rsid w:val="00363A81"/>
    <w:rsid w:val="00363D4E"/>
    <w:rsid w:val="00363FF8"/>
    <w:rsid w:val="00365556"/>
    <w:rsid w:val="0036581B"/>
    <w:rsid w:val="00365896"/>
    <w:rsid w:val="00370CB9"/>
    <w:rsid w:val="003734BD"/>
    <w:rsid w:val="00374989"/>
    <w:rsid w:val="00375730"/>
    <w:rsid w:val="00375770"/>
    <w:rsid w:val="00375960"/>
    <w:rsid w:val="00376291"/>
    <w:rsid w:val="00376A0C"/>
    <w:rsid w:val="00377201"/>
    <w:rsid w:val="0037721D"/>
    <w:rsid w:val="00380C2B"/>
    <w:rsid w:val="0038102A"/>
    <w:rsid w:val="003819FB"/>
    <w:rsid w:val="00386DE9"/>
    <w:rsid w:val="0039078E"/>
    <w:rsid w:val="00390C2D"/>
    <w:rsid w:val="00390FEC"/>
    <w:rsid w:val="00391E4A"/>
    <w:rsid w:val="00392E52"/>
    <w:rsid w:val="003930BD"/>
    <w:rsid w:val="00393275"/>
    <w:rsid w:val="003935D3"/>
    <w:rsid w:val="00393C3C"/>
    <w:rsid w:val="00394679"/>
    <w:rsid w:val="003948E6"/>
    <w:rsid w:val="003958F9"/>
    <w:rsid w:val="003959F3"/>
    <w:rsid w:val="00397800"/>
    <w:rsid w:val="003A0CD9"/>
    <w:rsid w:val="003A13EE"/>
    <w:rsid w:val="003A14CE"/>
    <w:rsid w:val="003A353D"/>
    <w:rsid w:val="003A4C1B"/>
    <w:rsid w:val="003A56F8"/>
    <w:rsid w:val="003A57F0"/>
    <w:rsid w:val="003B24BA"/>
    <w:rsid w:val="003B3067"/>
    <w:rsid w:val="003B5314"/>
    <w:rsid w:val="003B5BF0"/>
    <w:rsid w:val="003B5EE1"/>
    <w:rsid w:val="003B6212"/>
    <w:rsid w:val="003B6BA0"/>
    <w:rsid w:val="003B70B7"/>
    <w:rsid w:val="003C0121"/>
    <w:rsid w:val="003C10DF"/>
    <w:rsid w:val="003C119B"/>
    <w:rsid w:val="003C121D"/>
    <w:rsid w:val="003C2005"/>
    <w:rsid w:val="003C2E12"/>
    <w:rsid w:val="003C2F3C"/>
    <w:rsid w:val="003C2FD8"/>
    <w:rsid w:val="003C351E"/>
    <w:rsid w:val="003C4DF9"/>
    <w:rsid w:val="003C54B1"/>
    <w:rsid w:val="003C6931"/>
    <w:rsid w:val="003D08D4"/>
    <w:rsid w:val="003D18F8"/>
    <w:rsid w:val="003D1ECE"/>
    <w:rsid w:val="003D23A3"/>
    <w:rsid w:val="003D315E"/>
    <w:rsid w:val="003D444D"/>
    <w:rsid w:val="003D5856"/>
    <w:rsid w:val="003D67BB"/>
    <w:rsid w:val="003E397F"/>
    <w:rsid w:val="003E4019"/>
    <w:rsid w:val="003E4328"/>
    <w:rsid w:val="003E5751"/>
    <w:rsid w:val="003E5B51"/>
    <w:rsid w:val="003F19F1"/>
    <w:rsid w:val="003F4BCA"/>
    <w:rsid w:val="003F5073"/>
    <w:rsid w:val="003F620D"/>
    <w:rsid w:val="003F69B2"/>
    <w:rsid w:val="00400B94"/>
    <w:rsid w:val="00401B78"/>
    <w:rsid w:val="00401BDB"/>
    <w:rsid w:val="004022D7"/>
    <w:rsid w:val="00402935"/>
    <w:rsid w:val="00403489"/>
    <w:rsid w:val="00403DB2"/>
    <w:rsid w:val="00404CD1"/>
    <w:rsid w:val="00404E4F"/>
    <w:rsid w:val="00405A17"/>
    <w:rsid w:val="00406D2C"/>
    <w:rsid w:val="00406E9F"/>
    <w:rsid w:val="0041064D"/>
    <w:rsid w:val="00414157"/>
    <w:rsid w:val="00414245"/>
    <w:rsid w:val="00414B12"/>
    <w:rsid w:val="00414BA8"/>
    <w:rsid w:val="00414D5A"/>
    <w:rsid w:val="00415963"/>
    <w:rsid w:val="00415F99"/>
    <w:rsid w:val="0041706E"/>
    <w:rsid w:val="0041792D"/>
    <w:rsid w:val="00417E87"/>
    <w:rsid w:val="00420870"/>
    <w:rsid w:val="00421421"/>
    <w:rsid w:val="00422581"/>
    <w:rsid w:val="004228D0"/>
    <w:rsid w:val="0042339A"/>
    <w:rsid w:val="00424661"/>
    <w:rsid w:val="0042508F"/>
    <w:rsid w:val="00425374"/>
    <w:rsid w:val="00426F67"/>
    <w:rsid w:val="00430021"/>
    <w:rsid w:val="00430219"/>
    <w:rsid w:val="00431BBB"/>
    <w:rsid w:val="0043247A"/>
    <w:rsid w:val="00434B47"/>
    <w:rsid w:val="004357C8"/>
    <w:rsid w:val="00436DCE"/>
    <w:rsid w:val="00442268"/>
    <w:rsid w:val="0044380F"/>
    <w:rsid w:val="0044455B"/>
    <w:rsid w:val="0044529B"/>
    <w:rsid w:val="0044593A"/>
    <w:rsid w:val="0044675E"/>
    <w:rsid w:val="00446B67"/>
    <w:rsid w:val="004475D7"/>
    <w:rsid w:val="0045304D"/>
    <w:rsid w:val="0045398B"/>
    <w:rsid w:val="00453DEB"/>
    <w:rsid w:val="00454EAB"/>
    <w:rsid w:val="00455070"/>
    <w:rsid w:val="00456794"/>
    <w:rsid w:val="00456B2A"/>
    <w:rsid w:val="00457863"/>
    <w:rsid w:val="00460512"/>
    <w:rsid w:val="00460CD9"/>
    <w:rsid w:val="00460D64"/>
    <w:rsid w:val="00461FFF"/>
    <w:rsid w:val="004629E7"/>
    <w:rsid w:val="004630D4"/>
    <w:rsid w:val="004635FD"/>
    <w:rsid w:val="00463F59"/>
    <w:rsid w:val="004640B6"/>
    <w:rsid w:val="00467488"/>
    <w:rsid w:val="00467B1B"/>
    <w:rsid w:val="00470038"/>
    <w:rsid w:val="00470261"/>
    <w:rsid w:val="00470804"/>
    <w:rsid w:val="00472FDB"/>
    <w:rsid w:val="00473A3F"/>
    <w:rsid w:val="00473E8F"/>
    <w:rsid w:val="00474EEC"/>
    <w:rsid w:val="004753EC"/>
    <w:rsid w:val="0047581E"/>
    <w:rsid w:val="004766AB"/>
    <w:rsid w:val="00477866"/>
    <w:rsid w:val="00477D6D"/>
    <w:rsid w:val="00480394"/>
    <w:rsid w:val="004809E8"/>
    <w:rsid w:val="004810B5"/>
    <w:rsid w:val="00481CC3"/>
    <w:rsid w:val="0048207B"/>
    <w:rsid w:val="00482C57"/>
    <w:rsid w:val="0048310B"/>
    <w:rsid w:val="004836AF"/>
    <w:rsid w:val="004841C8"/>
    <w:rsid w:val="004846F0"/>
    <w:rsid w:val="00484985"/>
    <w:rsid w:val="0048623D"/>
    <w:rsid w:val="00486602"/>
    <w:rsid w:val="00486E86"/>
    <w:rsid w:val="00487226"/>
    <w:rsid w:val="00487524"/>
    <w:rsid w:val="004876F6"/>
    <w:rsid w:val="00491EA7"/>
    <w:rsid w:val="004920C9"/>
    <w:rsid w:val="004927FE"/>
    <w:rsid w:val="00493153"/>
    <w:rsid w:val="00493DB3"/>
    <w:rsid w:val="004948C0"/>
    <w:rsid w:val="00494C64"/>
    <w:rsid w:val="00496163"/>
    <w:rsid w:val="00496A21"/>
    <w:rsid w:val="00497521"/>
    <w:rsid w:val="00497D27"/>
    <w:rsid w:val="004A2DA6"/>
    <w:rsid w:val="004A351C"/>
    <w:rsid w:val="004A4971"/>
    <w:rsid w:val="004A5360"/>
    <w:rsid w:val="004A5563"/>
    <w:rsid w:val="004A561F"/>
    <w:rsid w:val="004A56A6"/>
    <w:rsid w:val="004A65B9"/>
    <w:rsid w:val="004B0B8D"/>
    <w:rsid w:val="004B0F22"/>
    <w:rsid w:val="004B0FF1"/>
    <w:rsid w:val="004B169B"/>
    <w:rsid w:val="004B1B41"/>
    <w:rsid w:val="004B23B2"/>
    <w:rsid w:val="004B3495"/>
    <w:rsid w:val="004B57EE"/>
    <w:rsid w:val="004B609E"/>
    <w:rsid w:val="004B675F"/>
    <w:rsid w:val="004B7329"/>
    <w:rsid w:val="004B73A3"/>
    <w:rsid w:val="004B7489"/>
    <w:rsid w:val="004C23F3"/>
    <w:rsid w:val="004C4FAC"/>
    <w:rsid w:val="004C7648"/>
    <w:rsid w:val="004D063C"/>
    <w:rsid w:val="004D0774"/>
    <w:rsid w:val="004D15A0"/>
    <w:rsid w:val="004D1DB3"/>
    <w:rsid w:val="004D204C"/>
    <w:rsid w:val="004D321F"/>
    <w:rsid w:val="004D3301"/>
    <w:rsid w:val="004D3954"/>
    <w:rsid w:val="004D3D9D"/>
    <w:rsid w:val="004D4268"/>
    <w:rsid w:val="004D59AE"/>
    <w:rsid w:val="004D59CC"/>
    <w:rsid w:val="004D5CFE"/>
    <w:rsid w:val="004D60F2"/>
    <w:rsid w:val="004E0833"/>
    <w:rsid w:val="004E1CB4"/>
    <w:rsid w:val="004E1E5F"/>
    <w:rsid w:val="004E27BD"/>
    <w:rsid w:val="004E28C6"/>
    <w:rsid w:val="004E408C"/>
    <w:rsid w:val="004E5A38"/>
    <w:rsid w:val="004E5EE1"/>
    <w:rsid w:val="004E5F66"/>
    <w:rsid w:val="004E6900"/>
    <w:rsid w:val="004E754E"/>
    <w:rsid w:val="004F0AAC"/>
    <w:rsid w:val="004F0D2D"/>
    <w:rsid w:val="004F1098"/>
    <w:rsid w:val="004F138F"/>
    <w:rsid w:val="004F13DB"/>
    <w:rsid w:val="004F1DC6"/>
    <w:rsid w:val="004F372E"/>
    <w:rsid w:val="004F4F69"/>
    <w:rsid w:val="004F5CEE"/>
    <w:rsid w:val="004F682E"/>
    <w:rsid w:val="004F6EA9"/>
    <w:rsid w:val="004F7626"/>
    <w:rsid w:val="004F7CDD"/>
    <w:rsid w:val="0050072A"/>
    <w:rsid w:val="005013B2"/>
    <w:rsid w:val="0050203C"/>
    <w:rsid w:val="00504307"/>
    <w:rsid w:val="005044E0"/>
    <w:rsid w:val="0050474B"/>
    <w:rsid w:val="0050670B"/>
    <w:rsid w:val="00506FB6"/>
    <w:rsid w:val="0051037B"/>
    <w:rsid w:val="00510CC9"/>
    <w:rsid w:val="0051121C"/>
    <w:rsid w:val="00511C1C"/>
    <w:rsid w:val="00513581"/>
    <w:rsid w:val="005141E8"/>
    <w:rsid w:val="0051497D"/>
    <w:rsid w:val="005149FE"/>
    <w:rsid w:val="00515DD2"/>
    <w:rsid w:val="00517A8D"/>
    <w:rsid w:val="00522B33"/>
    <w:rsid w:val="00522DC6"/>
    <w:rsid w:val="00524FEE"/>
    <w:rsid w:val="00526DD0"/>
    <w:rsid w:val="00526E54"/>
    <w:rsid w:val="00534B00"/>
    <w:rsid w:val="0053587B"/>
    <w:rsid w:val="00537559"/>
    <w:rsid w:val="005377EF"/>
    <w:rsid w:val="00540E20"/>
    <w:rsid w:val="00541035"/>
    <w:rsid w:val="005412F7"/>
    <w:rsid w:val="005414A1"/>
    <w:rsid w:val="005417FB"/>
    <w:rsid w:val="005419D8"/>
    <w:rsid w:val="0054253B"/>
    <w:rsid w:val="0054554B"/>
    <w:rsid w:val="00546B13"/>
    <w:rsid w:val="00547B81"/>
    <w:rsid w:val="00550C99"/>
    <w:rsid w:val="0055121F"/>
    <w:rsid w:val="0055145B"/>
    <w:rsid w:val="0055303F"/>
    <w:rsid w:val="00553179"/>
    <w:rsid w:val="00553413"/>
    <w:rsid w:val="0055580D"/>
    <w:rsid w:val="005558CE"/>
    <w:rsid w:val="00556A66"/>
    <w:rsid w:val="0055712C"/>
    <w:rsid w:val="00560954"/>
    <w:rsid w:val="00560CFB"/>
    <w:rsid w:val="00560F53"/>
    <w:rsid w:val="00562C94"/>
    <w:rsid w:val="005633FE"/>
    <w:rsid w:val="00563C31"/>
    <w:rsid w:val="00564445"/>
    <w:rsid w:val="00565524"/>
    <w:rsid w:val="00566B52"/>
    <w:rsid w:val="00571517"/>
    <w:rsid w:val="00571551"/>
    <w:rsid w:val="0057215E"/>
    <w:rsid w:val="00572E89"/>
    <w:rsid w:val="00574034"/>
    <w:rsid w:val="005749B6"/>
    <w:rsid w:val="00580193"/>
    <w:rsid w:val="00581880"/>
    <w:rsid w:val="0058280E"/>
    <w:rsid w:val="00582E1A"/>
    <w:rsid w:val="0058369E"/>
    <w:rsid w:val="00583AD5"/>
    <w:rsid w:val="00584B0A"/>
    <w:rsid w:val="00586217"/>
    <w:rsid w:val="005870BD"/>
    <w:rsid w:val="0059035D"/>
    <w:rsid w:val="005907F1"/>
    <w:rsid w:val="005911B0"/>
    <w:rsid w:val="0059166A"/>
    <w:rsid w:val="00591A80"/>
    <w:rsid w:val="00593314"/>
    <w:rsid w:val="0059388B"/>
    <w:rsid w:val="0059413C"/>
    <w:rsid w:val="00594496"/>
    <w:rsid w:val="00594A27"/>
    <w:rsid w:val="0059526A"/>
    <w:rsid w:val="00596DAA"/>
    <w:rsid w:val="00597BFD"/>
    <w:rsid w:val="005A14DA"/>
    <w:rsid w:val="005A25AB"/>
    <w:rsid w:val="005A28FE"/>
    <w:rsid w:val="005A365B"/>
    <w:rsid w:val="005A455B"/>
    <w:rsid w:val="005A60E6"/>
    <w:rsid w:val="005A6DF2"/>
    <w:rsid w:val="005A72E5"/>
    <w:rsid w:val="005A7648"/>
    <w:rsid w:val="005B0256"/>
    <w:rsid w:val="005B1D28"/>
    <w:rsid w:val="005B2523"/>
    <w:rsid w:val="005B4C93"/>
    <w:rsid w:val="005B5554"/>
    <w:rsid w:val="005C092E"/>
    <w:rsid w:val="005C09A2"/>
    <w:rsid w:val="005C3117"/>
    <w:rsid w:val="005C343B"/>
    <w:rsid w:val="005C5B50"/>
    <w:rsid w:val="005C5F09"/>
    <w:rsid w:val="005C6618"/>
    <w:rsid w:val="005C67A5"/>
    <w:rsid w:val="005C6E24"/>
    <w:rsid w:val="005C6E4B"/>
    <w:rsid w:val="005C7131"/>
    <w:rsid w:val="005C74C5"/>
    <w:rsid w:val="005C7D2D"/>
    <w:rsid w:val="005D0A7C"/>
    <w:rsid w:val="005D1571"/>
    <w:rsid w:val="005D4487"/>
    <w:rsid w:val="005D44B9"/>
    <w:rsid w:val="005D5AC1"/>
    <w:rsid w:val="005D5C23"/>
    <w:rsid w:val="005D5F47"/>
    <w:rsid w:val="005D6066"/>
    <w:rsid w:val="005D65BC"/>
    <w:rsid w:val="005D6B55"/>
    <w:rsid w:val="005D6BF8"/>
    <w:rsid w:val="005D72F0"/>
    <w:rsid w:val="005E04C0"/>
    <w:rsid w:val="005E0DC6"/>
    <w:rsid w:val="005E4898"/>
    <w:rsid w:val="005E50E0"/>
    <w:rsid w:val="005E5EA2"/>
    <w:rsid w:val="005E66F7"/>
    <w:rsid w:val="005E6DAE"/>
    <w:rsid w:val="005E7BA4"/>
    <w:rsid w:val="005F3559"/>
    <w:rsid w:val="005F3F4D"/>
    <w:rsid w:val="005F4158"/>
    <w:rsid w:val="005F5025"/>
    <w:rsid w:val="005F52FF"/>
    <w:rsid w:val="005F5F61"/>
    <w:rsid w:val="005F640D"/>
    <w:rsid w:val="005F6A6F"/>
    <w:rsid w:val="005F6B0F"/>
    <w:rsid w:val="006005DB"/>
    <w:rsid w:val="006006AE"/>
    <w:rsid w:val="006013CD"/>
    <w:rsid w:val="006022BA"/>
    <w:rsid w:val="00602F74"/>
    <w:rsid w:val="00603FD5"/>
    <w:rsid w:val="00604332"/>
    <w:rsid w:val="00605001"/>
    <w:rsid w:val="006050C2"/>
    <w:rsid w:val="00605260"/>
    <w:rsid w:val="00607141"/>
    <w:rsid w:val="00607671"/>
    <w:rsid w:val="0061040B"/>
    <w:rsid w:val="00610766"/>
    <w:rsid w:val="006107F3"/>
    <w:rsid w:val="00613A37"/>
    <w:rsid w:val="00613D0C"/>
    <w:rsid w:val="00614553"/>
    <w:rsid w:val="0061559D"/>
    <w:rsid w:val="006166C0"/>
    <w:rsid w:val="00616DC8"/>
    <w:rsid w:val="006215FF"/>
    <w:rsid w:val="006219BF"/>
    <w:rsid w:val="0062468D"/>
    <w:rsid w:val="00625DAC"/>
    <w:rsid w:val="00625E80"/>
    <w:rsid w:val="00626CA8"/>
    <w:rsid w:val="00626FE1"/>
    <w:rsid w:val="00632270"/>
    <w:rsid w:val="00632645"/>
    <w:rsid w:val="006329E2"/>
    <w:rsid w:val="00632DAC"/>
    <w:rsid w:val="0063305C"/>
    <w:rsid w:val="00637859"/>
    <w:rsid w:val="00637A89"/>
    <w:rsid w:val="00640ED5"/>
    <w:rsid w:val="00641549"/>
    <w:rsid w:val="00641F45"/>
    <w:rsid w:val="00642A98"/>
    <w:rsid w:val="00642D9E"/>
    <w:rsid w:val="00642E81"/>
    <w:rsid w:val="00643268"/>
    <w:rsid w:val="00644D38"/>
    <w:rsid w:val="00646FDE"/>
    <w:rsid w:val="00650092"/>
    <w:rsid w:val="00650180"/>
    <w:rsid w:val="006521B2"/>
    <w:rsid w:val="0065244C"/>
    <w:rsid w:val="0065277C"/>
    <w:rsid w:val="00652E92"/>
    <w:rsid w:val="006532AE"/>
    <w:rsid w:val="006539AA"/>
    <w:rsid w:val="00653F7C"/>
    <w:rsid w:val="006547A4"/>
    <w:rsid w:val="0065507B"/>
    <w:rsid w:val="00656468"/>
    <w:rsid w:val="00656996"/>
    <w:rsid w:val="00656EAF"/>
    <w:rsid w:val="0065773A"/>
    <w:rsid w:val="00657B5D"/>
    <w:rsid w:val="00661248"/>
    <w:rsid w:val="0066174B"/>
    <w:rsid w:val="00662675"/>
    <w:rsid w:val="006628D3"/>
    <w:rsid w:val="00662A3D"/>
    <w:rsid w:val="00662F24"/>
    <w:rsid w:val="00664350"/>
    <w:rsid w:val="006664F7"/>
    <w:rsid w:val="0066748E"/>
    <w:rsid w:val="00670356"/>
    <w:rsid w:val="00670FFB"/>
    <w:rsid w:val="0067266C"/>
    <w:rsid w:val="006756B2"/>
    <w:rsid w:val="006759E4"/>
    <w:rsid w:val="00675F54"/>
    <w:rsid w:val="00676B56"/>
    <w:rsid w:val="006810D9"/>
    <w:rsid w:val="00685C85"/>
    <w:rsid w:val="00686BA0"/>
    <w:rsid w:val="0068724F"/>
    <w:rsid w:val="00687912"/>
    <w:rsid w:val="00687B18"/>
    <w:rsid w:val="00690B4F"/>
    <w:rsid w:val="00692272"/>
    <w:rsid w:val="0069289B"/>
    <w:rsid w:val="00692EE4"/>
    <w:rsid w:val="006930BE"/>
    <w:rsid w:val="006934AD"/>
    <w:rsid w:val="00694535"/>
    <w:rsid w:val="00695B11"/>
    <w:rsid w:val="00695BD9"/>
    <w:rsid w:val="00695BE6"/>
    <w:rsid w:val="006964E8"/>
    <w:rsid w:val="00696923"/>
    <w:rsid w:val="00696A29"/>
    <w:rsid w:val="0069706D"/>
    <w:rsid w:val="006974A2"/>
    <w:rsid w:val="006976A8"/>
    <w:rsid w:val="006A00B4"/>
    <w:rsid w:val="006A1DEF"/>
    <w:rsid w:val="006A23B9"/>
    <w:rsid w:val="006A2C3A"/>
    <w:rsid w:val="006A34C5"/>
    <w:rsid w:val="006A36FD"/>
    <w:rsid w:val="006A48D5"/>
    <w:rsid w:val="006A490B"/>
    <w:rsid w:val="006A5C22"/>
    <w:rsid w:val="006A5D1B"/>
    <w:rsid w:val="006A7459"/>
    <w:rsid w:val="006B00C3"/>
    <w:rsid w:val="006B0228"/>
    <w:rsid w:val="006B0D24"/>
    <w:rsid w:val="006B1081"/>
    <w:rsid w:val="006B13DD"/>
    <w:rsid w:val="006B2360"/>
    <w:rsid w:val="006B298D"/>
    <w:rsid w:val="006B3209"/>
    <w:rsid w:val="006B337F"/>
    <w:rsid w:val="006B37DF"/>
    <w:rsid w:val="006B4933"/>
    <w:rsid w:val="006B7236"/>
    <w:rsid w:val="006B783C"/>
    <w:rsid w:val="006B7A29"/>
    <w:rsid w:val="006B7B3D"/>
    <w:rsid w:val="006C00A6"/>
    <w:rsid w:val="006C1005"/>
    <w:rsid w:val="006C267B"/>
    <w:rsid w:val="006C2F73"/>
    <w:rsid w:val="006C36ED"/>
    <w:rsid w:val="006C4937"/>
    <w:rsid w:val="006C4AF4"/>
    <w:rsid w:val="006C5590"/>
    <w:rsid w:val="006C5D6E"/>
    <w:rsid w:val="006C654E"/>
    <w:rsid w:val="006C712A"/>
    <w:rsid w:val="006C7C40"/>
    <w:rsid w:val="006D0428"/>
    <w:rsid w:val="006D069A"/>
    <w:rsid w:val="006D0C5F"/>
    <w:rsid w:val="006D1193"/>
    <w:rsid w:val="006D2BF5"/>
    <w:rsid w:val="006D33FB"/>
    <w:rsid w:val="006D3F2F"/>
    <w:rsid w:val="006D4236"/>
    <w:rsid w:val="006D49BD"/>
    <w:rsid w:val="006D61EF"/>
    <w:rsid w:val="006D674D"/>
    <w:rsid w:val="006E0D92"/>
    <w:rsid w:val="006E1730"/>
    <w:rsid w:val="006E3102"/>
    <w:rsid w:val="006E3536"/>
    <w:rsid w:val="006E3FD1"/>
    <w:rsid w:val="006E4879"/>
    <w:rsid w:val="006E59E6"/>
    <w:rsid w:val="006E5BE6"/>
    <w:rsid w:val="006E7AD7"/>
    <w:rsid w:val="006F0469"/>
    <w:rsid w:val="006F091D"/>
    <w:rsid w:val="006F0E7B"/>
    <w:rsid w:val="006F105F"/>
    <w:rsid w:val="006F147B"/>
    <w:rsid w:val="006F1601"/>
    <w:rsid w:val="006F1AF6"/>
    <w:rsid w:val="006F1EEF"/>
    <w:rsid w:val="006F2042"/>
    <w:rsid w:val="006F2215"/>
    <w:rsid w:val="006F34A2"/>
    <w:rsid w:val="006F4006"/>
    <w:rsid w:val="006F60A5"/>
    <w:rsid w:val="006F6762"/>
    <w:rsid w:val="00700058"/>
    <w:rsid w:val="00700C86"/>
    <w:rsid w:val="007034EE"/>
    <w:rsid w:val="00703C3F"/>
    <w:rsid w:val="007045C7"/>
    <w:rsid w:val="007058D1"/>
    <w:rsid w:val="00705E91"/>
    <w:rsid w:val="0070651B"/>
    <w:rsid w:val="00707F78"/>
    <w:rsid w:val="00711DAD"/>
    <w:rsid w:val="007127F6"/>
    <w:rsid w:val="00712B4F"/>
    <w:rsid w:val="00713078"/>
    <w:rsid w:val="00713B8B"/>
    <w:rsid w:val="00714120"/>
    <w:rsid w:val="00714488"/>
    <w:rsid w:val="00715802"/>
    <w:rsid w:val="0072050C"/>
    <w:rsid w:val="00720761"/>
    <w:rsid w:val="0072385B"/>
    <w:rsid w:val="0072528B"/>
    <w:rsid w:val="0072573F"/>
    <w:rsid w:val="00726AC1"/>
    <w:rsid w:val="00726AF6"/>
    <w:rsid w:val="00726B04"/>
    <w:rsid w:val="00726E2B"/>
    <w:rsid w:val="00727681"/>
    <w:rsid w:val="00730C15"/>
    <w:rsid w:val="00731278"/>
    <w:rsid w:val="00731A37"/>
    <w:rsid w:val="00731FB7"/>
    <w:rsid w:val="00732800"/>
    <w:rsid w:val="00732F36"/>
    <w:rsid w:val="00733629"/>
    <w:rsid w:val="00734963"/>
    <w:rsid w:val="00737D49"/>
    <w:rsid w:val="0074201B"/>
    <w:rsid w:val="00742B38"/>
    <w:rsid w:val="00742E4F"/>
    <w:rsid w:val="00743DF4"/>
    <w:rsid w:val="00744DFF"/>
    <w:rsid w:val="00745009"/>
    <w:rsid w:val="007455BC"/>
    <w:rsid w:val="007459A7"/>
    <w:rsid w:val="00747DCD"/>
    <w:rsid w:val="0075099B"/>
    <w:rsid w:val="00750CE4"/>
    <w:rsid w:val="0075156B"/>
    <w:rsid w:val="0075296B"/>
    <w:rsid w:val="00760505"/>
    <w:rsid w:val="007613CE"/>
    <w:rsid w:val="00762878"/>
    <w:rsid w:val="0077004C"/>
    <w:rsid w:val="007701CC"/>
    <w:rsid w:val="007711D6"/>
    <w:rsid w:val="00771261"/>
    <w:rsid w:val="00771687"/>
    <w:rsid w:val="007719C7"/>
    <w:rsid w:val="0077231E"/>
    <w:rsid w:val="007728E5"/>
    <w:rsid w:val="00772D25"/>
    <w:rsid w:val="00772F00"/>
    <w:rsid w:val="00773894"/>
    <w:rsid w:val="00774C48"/>
    <w:rsid w:val="0077576B"/>
    <w:rsid w:val="007772C0"/>
    <w:rsid w:val="007774F4"/>
    <w:rsid w:val="00777ACE"/>
    <w:rsid w:val="00777C79"/>
    <w:rsid w:val="00777F32"/>
    <w:rsid w:val="007810F3"/>
    <w:rsid w:val="00781C67"/>
    <w:rsid w:val="00784CA4"/>
    <w:rsid w:val="00784EC7"/>
    <w:rsid w:val="00787561"/>
    <w:rsid w:val="007900DE"/>
    <w:rsid w:val="007918D5"/>
    <w:rsid w:val="00791D8B"/>
    <w:rsid w:val="00794E84"/>
    <w:rsid w:val="00794EF1"/>
    <w:rsid w:val="00795E01"/>
    <w:rsid w:val="007974E4"/>
    <w:rsid w:val="007A0363"/>
    <w:rsid w:val="007A19CD"/>
    <w:rsid w:val="007A24AB"/>
    <w:rsid w:val="007A32F2"/>
    <w:rsid w:val="007A459C"/>
    <w:rsid w:val="007A4F4C"/>
    <w:rsid w:val="007A5B1C"/>
    <w:rsid w:val="007A6179"/>
    <w:rsid w:val="007A679A"/>
    <w:rsid w:val="007B02AE"/>
    <w:rsid w:val="007B1355"/>
    <w:rsid w:val="007B1CEE"/>
    <w:rsid w:val="007B2125"/>
    <w:rsid w:val="007B319C"/>
    <w:rsid w:val="007B376E"/>
    <w:rsid w:val="007B39FD"/>
    <w:rsid w:val="007B3A32"/>
    <w:rsid w:val="007B4337"/>
    <w:rsid w:val="007B4602"/>
    <w:rsid w:val="007B48FB"/>
    <w:rsid w:val="007B54CD"/>
    <w:rsid w:val="007B5724"/>
    <w:rsid w:val="007B5740"/>
    <w:rsid w:val="007B5BF8"/>
    <w:rsid w:val="007B682D"/>
    <w:rsid w:val="007B7353"/>
    <w:rsid w:val="007B7DE4"/>
    <w:rsid w:val="007C0ADF"/>
    <w:rsid w:val="007C1E47"/>
    <w:rsid w:val="007C32F6"/>
    <w:rsid w:val="007C3A79"/>
    <w:rsid w:val="007C428A"/>
    <w:rsid w:val="007C4305"/>
    <w:rsid w:val="007C4C3E"/>
    <w:rsid w:val="007C4FFE"/>
    <w:rsid w:val="007C5395"/>
    <w:rsid w:val="007C74B9"/>
    <w:rsid w:val="007D0A57"/>
    <w:rsid w:val="007D1B0D"/>
    <w:rsid w:val="007D2426"/>
    <w:rsid w:val="007D26E4"/>
    <w:rsid w:val="007D2C85"/>
    <w:rsid w:val="007D383B"/>
    <w:rsid w:val="007D3C90"/>
    <w:rsid w:val="007D3FF5"/>
    <w:rsid w:val="007D5283"/>
    <w:rsid w:val="007D579F"/>
    <w:rsid w:val="007D58DB"/>
    <w:rsid w:val="007D5E60"/>
    <w:rsid w:val="007D7466"/>
    <w:rsid w:val="007E1131"/>
    <w:rsid w:val="007E144C"/>
    <w:rsid w:val="007E1D44"/>
    <w:rsid w:val="007E2758"/>
    <w:rsid w:val="007E31C1"/>
    <w:rsid w:val="007E4485"/>
    <w:rsid w:val="007E46C3"/>
    <w:rsid w:val="007E54F6"/>
    <w:rsid w:val="007E6145"/>
    <w:rsid w:val="007E7D2A"/>
    <w:rsid w:val="007F019A"/>
    <w:rsid w:val="007F0681"/>
    <w:rsid w:val="007F15B6"/>
    <w:rsid w:val="007F209B"/>
    <w:rsid w:val="007F350D"/>
    <w:rsid w:val="007F37BA"/>
    <w:rsid w:val="007F3C24"/>
    <w:rsid w:val="007F3D88"/>
    <w:rsid w:val="007F6559"/>
    <w:rsid w:val="007F66BB"/>
    <w:rsid w:val="007F6942"/>
    <w:rsid w:val="007F7E5C"/>
    <w:rsid w:val="008009BC"/>
    <w:rsid w:val="00801ACC"/>
    <w:rsid w:val="0080345E"/>
    <w:rsid w:val="00803B40"/>
    <w:rsid w:val="008043B6"/>
    <w:rsid w:val="00807C67"/>
    <w:rsid w:val="00810AB6"/>
    <w:rsid w:val="00811A87"/>
    <w:rsid w:val="0081270D"/>
    <w:rsid w:val="00812D99"/>
    <w:rsid w:val="008135DE"/>
    <w:rsid w:val="00814E1B"/>
    <w:rsid w:val="0081533C"/>
    <w:rsid w:val="008153ED"/>
    <w:rsid w:val="00815AF8"/>
    <w:rsid w:val="00816BFD"/>
    <w:rsid w:val="00817098"/>
    <w:rsid w:val="0082116B"/>
    <w:rsid w:val="0082158F"/>
    <w:rsid w:val="00821A97"/>
    <w:rsid w:val="0082236E"/>
    <w:rsid w:val="00823AE9"/>
    <w:rsid w:val="0082667C"/>
    <w:rsid w:val="008271A0"/>
    <w:rsid w:val="008320F6"/>
    <w:rsid w:val="00832161"/>
    <w:rsid w:val="00832D19"/>
    <w:rsid w:val="00835617"/>
    <w:rsid w:val="00836311"/>
    <w:rsid w:val="00836E1E"/>
    <w:rsid w:val="0083760B"/>
    <w:rsid w:val="00840E89"/>
    <w:rsid w:val="008428CF"/>
    <w:rsid w:val="00842AE5"/>
    <w:rsid w:val="008505DE"/>
    <w:rsid w:val="00851244"/>
    <w:rsid w:val="00853001"/>
    <w:rsid w:val="0085318B"/>
    <w:rsid w:val="00853986"/>
    <w:rsid w:val="00854012"/>
    <w:rsid w:val="0085414F"/>
    <w:rsid w:val="0085439B"/>
    <w:rsid w:val="00854CFF"/>
    <w:rsid w:val="008552A1"/>
    <w:rsid w:val="00855968"/>
    <w:rsid w:val="008569F4"/>
    <w:rsid w:val="00856D49"/>
    <w:rsid w:val="0085704C"/>
    <w:rsid w:val="00857CDB"/>
    <w:rsid w:val="008603A7"/>
    <w:rsid w:val="00860AB5"/>
    <w:rsid w:val="00860EE2"/>
    <w:rsid w:val="00862457"/>
    <w:rsid w:val="00863935"/>
    <w:rsid w:val="00863EF0"/>
    <w:rsid w:val="00864488"/>
    <w:rsid w:val="00864C59"/>
    <w:rsid w:val="00864C73"/>
    <w:rsid w:val="00865340"/>
    <w:rsid w:val="0086572B"/>
    <w:rsid w:val="00866A31"/>
    <w:rsid w:val="00867EA1"/>
    <w:rsid w:val="00872AAC"/>
    <w:rsid w:val="00872D9B"/>
    <w:rsid w:val="00873547"/>
    <w:rsid w:val="00873748"/>
    <w:rsid w:val="008750A3"/>
    <w:rsid w:val="00875793"/>
    <w:rsid w:val="008778A3"/>
    <w:rsid w:val="008808E3"/>
    <w:rsid w:val="00880F9B"/>
    <w:rsid w:val="00881785"/>
    <w:rsid w:val="00882A8F"/>
    <w:rsid w:val="00883AAB"/>
    <w:rsid w:val="0088414C"/>
    <w:rsid w:val="00884E83"/>
    <w:rsid w:val="00887051"/>
    <w:rsid w:val="00891CA9"/>
    <w:rsid w:val="00893728"/>
    <w:rsid w:val="0089647C"/>
    <w:rsid w:val="00896C45"/>
    <w:rsid w:val="008974EF"/>
    <w:rsid w:val="008A0FED"/>
    <w:rsid w:val="008A118E"/>
    <w:rsid w:val="008A1A81"/>
    <w:rsid w:val="008A1EB4"/>
    <w:rsid w:val="008A21B2"/>
    <w:rsid w:val="008A2E4C"/>
    <w:rsid w:val="008A3FB9"/>
    <w:rsid w:val="008A4988"/>
    <w:rsid w:val="008B05C3"/>
    <w:rsid w:val="008B066E"/>
    <w:rsid w:val="008B1A74"/>
    <w:rsid w:val="008B3896"/>
    <w:rsid w:val="008B4576"/>
    <w:rsid w:val="008B4965"/>
    <w:rsid w:val="008B5799"/>
    <w:rsid w:val="008C0EB6"/>
    <w:rsid w:val="008C1BD5"/>
    <w:rsid w:val="008C3B24"/>
    <w:rsid w:val="008C3F86"/>
    <w:rsid w:val="008C40A5"/>
    <w:rsid w:val="008C4170"/>
    <w:rsid w:val="008C64A0"/>
    <w:rsid w:val="008C707A"/>
    <w:rsid w:val="008C75D8"/>
    <w:rsid w:val="008D0353"/>
    <w:rsid w:val="008D052D"/>
    <w:rsid w:val="008D09D8"/>
    <w:rsid w:val="008D1ABD"/>
    <w:rsid w:val="008D3545"/>
    <w:rsid w:val="008D4374"/>
    <w:rsid w:val="008D5017"/>
    <w:rsid w:val="008D50A1"/>
    <w:rsid w:val="008D61BC"/>
    <w:rsid w:val="008D6B82"/>
    <w:rsid w:val="008E08B4"/>
    <w:rsid w:val="008E0BCA"/>
    <w:rsid w:val="008E3909"/>
    <w:rsid w:val="008E5D99"/>
    <w:rsid w:val="008E6897"/>
    <w:rsid w:val="008E69B3"/>
    <w:rsid w:val="008E6B60"/>
    <w:rsid w:val="008E7770"/>
    <w:rsid w:val="008F0534"/>
    <w:rsid w:val="008F1E55"/>
    <w:rsid w:val="008F31CA"/>
    <w:rsid w:val="008F38CA"/>
    <w:rsid w:val="008F410D"/>
    <w:rsid w:val="008F606F"/>
    <w:rsid w:val="008F702B"/>
    <w:rsid w:val="008F775D"/>
    <w:rsid w:val="0090085A"/>
    <w:rsid w:val="00900EE8"/>
    <w:rsid w:val="0090137A"/>
    <w:rsid w:val="00902A01"/>
    <w:rsid w:val="00903FDF"/>
    <w:rsid w:val="00904BF7"/>
    <w:rsid w:val="0090532D"/>
    <w:rsid w:val="0090659F"/>
    <w:rsid w:val="00907451"/>
    <w:rsid w:val="0091143E"/>
    <w:rsid w:val="00911FD9"/>
    <w:rsid w:val="00913AD8"/>
    <w:rsid w:val="00913ECF"/>
    <w:rsid w:val="00915B14"/>
    <w:rsid w:val="009170E1"/>
    <w:rsid w:val="00920084"/>
    <w:rsid w:val="009215B8"/>
    <w:rsid w:val="00923844"/>
    <w:rsid w:val="00925751"/>
    <w:rsid w:val="00925A0F"/>
    <w:rsid w:val="00926D53"/>
    <w:rsid w:val="00930540"/>
    <w:rsid w:val="00930E78"/>
    <w:rsid w:val="0093388B"/>
    <w:rsid w:val="009344AD"/>
    <w:rsid w:val="00935BAA"/>
    <w:rsid w:val="00935D67"/>
    <w:rsid w:val="00936068"/>
    <w:rsid w:val="009366B4"/>
    <w:rsid w:val="00936764"/>
    <w:rsid w:val="00940E01"/>
    <w:rsid w:val="009422AB"/>
    <w:rsid w:val="009422C9"/>
    <w:rsid w:val="009424B1"/>
    <w:rsid w:val="00942620"/>
    <w:rsid w:val="0094398B"/>
    <w:rsid w:val="009448BF"/>
    <w:rsid w:val="00950A31"/>
    <w:rsid w:val="009517CC"/>
    <w:rsid w:val="00952215"/>
    <w:rsid w:val="009522D1"/>
    <w:rsid w:val="00952DE4"/>
    <w:rsid w:val="00953F85"/>
    <w:rsid w:val="009547E4"/>
    <w:rsid w:val="00954A0A"/>
    <w:rsid w:val="009565AD"/>
    <w:rsid w:val="00956DE6"/>
    <w:rsid w:val="009574B7"/>
    <w:rsid w:val="00957785"/>
    <w:rsid w:val="00957A53"/>
    <w:rsid w:val="00960D94"/>
    <w:rsid w:val="00960F34"/>
    <w:rsid w:val="00961374"/>
    <w:rsid w:val="009615D4"/>
    <w:rsid w:val="00961CC0"/>
    <w:rsid w:val="009622AE"/>
    <w:rsid w:val="009629AA"/>
    <w:rsid w:val="0096365D"/>
    <w:rsid w:val="0096454C"/>
    <w:rsid w:val="0096486E"/>
    <w:rsid w:val="00964B84"/>
    <w:rsid w:val="00964F8F"/>
    <w:rsid w:val="00966109"/>
    <w:rsid w:val="00971FF9"/>
    <w:rsid w:val="009735B6"/>
    <w:rsid w:val="00974211"/>
    <w:rsid w:val="00974412"/>
    <w:rsid w:val="00974677"/>
    <w:rsid w:val="0097537B"/>
    <w:rsid w:val="009761EA"/>
    <w:rsid w:val="00976C65"/>
    <w:rsid w:val="00976E3A"/>
    <w:rsid w:val="00976EB8"/>
    <w:rsid w:val="00977668"/>
    <w:rsid w:val="00977EF6"/>
    <w:rsid w:val="009802D1"/>
    <w:rsid w:val="009808C9"/>
    <w:rsid w:val="00982A72"/>
    <w:rsid w:val="00982FE9"/>
    <w:rsid w:val="00983723"/>
    <w:rsid w:val="00983851"/>
    <w:rsid w:val="00983CA2"/>
    <w:rsid w:val="0098451A"/>
    <w:rsid w:val="00984D0E"/>
    <w:rsid w:val="009862E3"/>
    <w:rsid w:val="00986951"/>
    <w:rsid w:val="0099092B"/>
    <w:rsid w:val="009909DF"/>
    <w:rsid w:val="00990FD7"/>
    <w:rsid w:val="00991155"/>
    <w:rsid w:val="0099288E"/>
    <w:rsid w:val="00992F29"/>
    <w:rsid w:val="00994710"/>
    <w:rsid w:val="00994997"/>
    <w:rsid w:val="00994B06"/>
    <w:rsid w:val="00994F82"/>
    <w:rsid w:val="00995164"/>
    <w:rsid w:val="009A00CB"/>
    <w:rsid w:val="009A27B4"/>
    <w:rsid w:val="009A2F17"/>
    <w:rsid w:val="009A396E"/>
    <w:rsid w:val="009A43A6"/>
    <w:rsid w:val="009A4587"/>
    <w:rsid w:val="009A5618"/>
    <w:rsid w:val="009A5680"/>
    <w:rsid w:val="009A62F0"/>
    <w:rsid w:val="009A6FDC"/>
    <w:rsid w:val="009A70AA"/>
    <w:rsid w:val="009A784E"/>
    <w:rsid w:val="009A7F44"/>
    <w:rsid w:val="009B0B61"/>
    <w:rsid w:val="009B15BB"/>
    <w:rsid w:val="009B233E"/>
    <w:rsid w:val="009B23DD"/>
    <w:rsid w:val="009B24DF"/>
    <w:rsid w:val="009B2E3C"/>
    <w:rsid w:val="009B2EB2"/>
    <w:rsid w:val="009B43DE"/>
    <w:rsid w:val="009B4524"/>
    <w:rsid w:val="009B694D"/>
    <w:rsid w:val="009B7384"/>
    <w:rsid w:val="009B75B7"/>
    <w:rsid w:val="009B7B41"/>
    <w:rsid w:val="009B7E0E"/>
    <w:rsid w:val="009B7ED3"/>
    <w:rsid w:val="009C09D0"/>
    <w:rsid w:val="009C161D"/>
    <w:rsid w:val="009C7187"/>
    <w:rsid w:val="009D19E5"/>
    <w:rsid w:val="009D2293"/>
    <w:rsid w:val="009D24F5"/>
    <w:rsid w:val="009D268E"/>
    <w:rsid w:val="009D2D63"/>
    <w:rsid w:val="009D6035"/>
    <w:rsid w:val="009D7E46"/>
    <w:rsid w:val="009E12BB"/>
    <w:rsid w:val="009E3268"/>
    <w:rsid w:val="009E4EB4"/>
    <w:rsid w:val="009E58D2"/>
    <w:rsid w:val="009E5A05"/>
    <w:rsid w:val="009E7305"/>
    <w:rsid w:val="009F0AD5"/>
    <w:rsid w:val="009F0EFD"/>
    <w:rsid w:val="009F1E4C"/>
    <w:rsid w:val="009F2A37"/>
    <w:rsid w:val="009F3425"/>
    <w:rsid w:val="009F3C2E"/>
    <w:rsid w:val="009F41B2"/>
    <w:rsid w:val="009F4675"/>
    <w:rsid w:val="009F5094"/>
    <w:rsid w:val="009F5685"/>
    <w:rsid w:val="009F5A77"/>
    <w:rsid w:val="009F6BBF"/>
    <w:rsid w:val="009F6F69"/>
    <w:rsid w:val="00A001AA"/>
    <w:rsid w:val="00A020AD"/>
    <w:rsid w:val="00A053FC"/>
    <w:rsid w:val="00A0585C"/>
    <w:rsid w:val="00A05900"/>
    <w:rsid w:val="00A076CF"/>
    <w:rsid w:val="00A10B67"/>
    <w:rsid w:val="00A1285C"/>
    <w:rsid w:val="00A13664"/>
    <w:rsid w:val="00A13D98"/>
    <w:rsid w:val="00A147D9"/>
    <w:rsid w:val="00A15265"/>
    <w:rsid w:val="00A163D0"/>
    <w:rsid w:val="00A1683D"/>
    <w:rsid w:val="00A16F8B"/>
    <w:rsid w:val="00A17129"/>
    <w:rsid w:val="00A17367"/>
    <w:rsid w:val="00A174AE"/>
    <w:rsid w:val="00A1793C"/>
    <w:rsid w:val="00A208E5"/>
    <w:rsid w:val="00A20DCB"/>
    <w:rsid w:val="00A21018"/>
    <w:rsid w:val="00A2116A"/>
    <w:rsid w:val="00A22B2B"/>
    <w:rsid w:val="00A24EF4"/>
    <w:rsid w:val="00A252C8"/>
    <w:rsid w:val="00A26283"/>
    <w:rsid w:val="00A266C3"/>
    <w:rsid w:val="00A27356"/>
    <w:rsid w:val="00A27E95"/>
    <w:rsid w:val="00A30223"/>
    <w:rsid w:val="00A31C4F"/>
    <w:rsid w:val="00A32D0D"/>
    <w:rsid w:val="00A35D97"/>
    <w:rsid w:val="00A36176"/>
    <w:rsid w:val="00A37356"/>
    <w:rsid w:val="00A37665"/>
    <w:rsid w:val="00A37AD3"/>
    <w:rsid w:val="00A4041B"/>
    <w:rsid w:val="00A4064D"/>
    <w:rsid w:val="00A408AA"/>
    <w:rsid w:val="00A415E2"/>
    <w:rsid w:val="00A416EF"/>
    <w:rsid w:val="00A418C8"/>
    <w:rsid w:val="00A426F6"/>
    <w:rsid w:val="00A4552D"/>
    <w:rsid w:val="00A458E2"/>
    <w:rsid w:val="00A45F40"/>
    <w:rsid w:val="00A46170"/>
    <w:rsid w:val="00A47385"/>
    <w:rsid w:val="00A47AA2"/>
    <w:rsid w:val="00A5170E"/>
    <w:rsid w:val="00A5173A"/>
    <w:rsid w:val="00A536A4"/>
    <w:rsid w:val="00A53A71"/>
    <w:rsid w:val="00A54467"/>
    <w:rsid w:val="00A55E46"/>
    <w:rsid w:val="00A57287"/>
    <w:rsid w:val="00A60676"/>
    <w:rsid w:val="00A60B01"/>
    <w:rsid w:val="00A61DE6"/>
    <w:rsid w:val="00A65AB0"/>
    <w:rsid w:val="00A65F76"/>
    <w:rsid w:val="00A660FA"/>
    <w:rsid w:val="00A66D1C"/>
    <w:rsid w:val="00A67ECA"/>
    <w:rsid w:val="00A7006C"/>
    <w:rsid w:val="00A71E2F"/>
    <w:rsid w:val="00A725A8"/>
    <w:rsid w:val="00A72A2F"/>
    <w:rsid w:val="00A72BB3"/>
    <w:rsid w:val="00A73F9D"/>
    <w:rsid w:val="00A740D4"/>
    <w:rsid w:val="00A741BD"/>
    <w:rsid w:val="00A7778A"/>
    <w:rsid w:val="00A82965"/>
    <w:rsid w:val="00A837A1"/>
    <w:rsid w:val="00A855D5"/>
    <w:rsid w:val="00A85704"/>
    <w:rsid w:val="00A85DAC"/>
    <w:rsid w:val="00A8646D"/>
    <w:rsid w:val="00A8654D"/>
    <w:rsid w:val="00A90151"/>
    <w:rsid w:val="00A906AA"/>
    <w:rsid w:val="00A91D76"/>
    <w:rsid w:val="00A92C88"/>
    <w:rsid w:val="00A9359B"/>
    <w:rsid w:val="00A9447B"/>
    <w:rsid w:val="00A94A85"/>
    <w:rsid w:val="00A950AA"/>
    <w:rsid w:val="00A950F7"/>
    <w:rsid w:val="00A9584E"/>
    <w:rsid w:val="00A96264"/>
    <w:rsid w:val="00A96CEE"/>
    <w:rsid w:val="00A9748C"/>
    <w:rsid w:val="00A97B80"/>
    <w:rsid w:val="00A97C73"/>
    <w:rsid w:val="00A97F8F"/>
    <w:rsid w:val="00AA03A0"/>
    <w:rsid w:val="00AA163B"/>
    <w:rsid w:val="00AA214F"/>
    <w:rsid w:val="00AA22C6"/>
    <w:rsid w:val="00AA2B03"/>
    <w:rsid w:val="00AA2B4B"/>
    <w:rsid w:val="00AA3CD1"/>
    <w:rsid w:val="00AA4028"/>
    <w:rsid w:val="00AA550C"/>
    <w:rsid w:val="00AA7117"/>
    <w:rsid w:val="00AB0CEB"/>
    <w:rsid w:val="00AB1774"/>
    <w:rsid w:val="00AB1D8D"/>
    <w:rsid w:val="00AB2945"/>
    <w:rsid w:val="00AB2A05"/>
    <w:rsid w:val="00AB4BF3"/>
    <w:rsid w:val="00AB4F21"/>
    <w:rsid w:val="00AB6014"/>
    <w:rsid w:val="00AB6075"/>
    <w:rsid w:val="00AC0558"/>
    <w:rsid w:val="00AC10F8"/>
    <w:rsid w:val="00AC1224"/>
    <w:rsid w:val="00AC2C1F"/>
    <w:rsid w:val="00AC4220"/>
    <w:rsid w:val="00AC5154"/>
    <w:rsid w:val="00AC5DDF"/>
    <w:rsid w:val="00AC6553"/>
    <w:rsid w:val="00AC6E87"/>
    <w:rsid w:val="00AC74D6"/>
    <w:rsid w:val="00AD08DD"/>
    <w:rsid w:val="00AD16B8"/>
    <w:rsid w:val="00AD2E9D"/>
    <w:rsid w:val="00AD43DA"/>
    <w:rsid w:val="00AD4706"/>
    <w:rsid w:val="00AD4AC2"/>
    <w:rsid w:val="00AD4D5B"/>
    <w:rsid w:val="00AD670F"/>
    <w:rsid w:val="00AD7801"/>
    <w:rsid w:val="00AE0465"/>
    <w:rsid w:val="00AE0A2A"/>
    <w:rsid w:val="00AE3066"/>
    <w:rsid w:val="00AE4DC2"/>
    <w:rsid w:val="00AE5D1D"/>
    <w:rsid w:val="00AE78C2"/>
    <w:rsid w:val="00AF139A"/>
    <w:rsid w:val="00AF213A"/>
    <w:rsid w:val="00AF4561"/>
    <w:rsid w:val="00AF4D47"/>
    <w:rsid w:val="00AF5E8D"/>
    <w:rsid w:val="00AF6FF6"/>
    <w:rsid w:val="00AF7073"/>
    <w:rsid w:val="00B000ED"/>
    <w:rsid w:val="00B017FF"/>
    <w:rsid w:val="00B01A0D"/>
    <w:rsid w:val="00B02B72"/>
    <w:rsid w:val="00B02FDA"/>
    <w:rsid w:val="00B0308F"/>
    <w:rsid w:val="00B03391"/>
    <w:rsid w:val="00B03594"/>
    <w:rsid w:val="00B0447D"/>
    <w:rsid w:val="00B0467F"/>
    <w:rsid w:val="00B04A08"/>
    <w:rsid w:val="00B05C35"/>
    <w:rsid w:val="00B10944"/>
    <w:rsid w:val="00B10A73"/>
    <w:rsid w:val="00B10D22"/>
    <w:rsid w:val="00B16C34"/>
    <w:rsid w:val="00B17396"/>
    <w:rsid w:val="00B2001E"/>
    <w:rsid w:val="00B20B95"/>
    <w:rsid w:val="00B210FB"/>
    <w:rsid w:val="00B22615"/>
    <w:rsid w:val="00B22936"/>
    <w:rsid w:val="00B22D50"/>
    <w:rsid w:val="00B23603"/>
    <w:rsid w:val="00B23AAA"/>
    <w:rsid w:val="00B23C2D"/>
    <w:rsid w:val="00B24AFA"/>
    <w:rsid w:val="00B25126"/>
    <w:rsid w:val="00B254B8"/>
    <w:rsid w:val="00B2752A"/>
    <w:rsid w:val="00B31E9C"/>
    <w:rsid w:val="00B32D6C"/>
    <w:rsid w:val="00B32DF2"/>
    <w:rsid w:val="00B36F63"/>
    <w:rsid w:val="00B37050"/>
    <w:rsid w:val="00B371BD"/>
    <w:rsid w:val="00B3749D"/>
    <w:rsid w:val="00B378C0"/>
    <w:rsid w:val="00B37EF7"/>
    <w:rsid w:val="00B40320"/>
    <w:rsid w:val="00B43A8C"/>
    <w:rsid w:val="00B46D28"/>
    <w:rsid w:val="00B50851"/>
    <w:rsid w:val="00B50CF0"/>
    <w:rsid w:val="00B51CB3"/>
    <w:rsid w:val="00B51D4B"/>
    <w:rsid w:val="00B526F6"/>
    <w:rsid w:val="00B528D0"/>
    <w:rsid w:val="00B530CF"/>
    <w:rsid w:val="00B5402C"/>
    <w:rsid w:val="00B54CB4"/>
    <w:rsid w:val="00B558BD"/>
    <w:rsid w:val="00B5651E"/>
    <w:rsid w:val="00B569F5"/>
    <w:rsid w:val="00B56DF5"/>
    <w:rsid w:val="00B57B4E"/>
    <w:rsid w:val="00B610E3"/>
    <w:rsid w:val="00B612E1"/>
    <w:rsid w:val="00B61344"/>
    <w:rsid w:val="00B62937"/>
    <w:rsid w:val="00B6337D"/>
    <w:rsid w:val="00B64867"/>
    <w:rsid w:val="00B65DAA"/>
    <w:rsid w:val="00B6689D"/>
    <w:rsid w:val="00B669CF"/>
    <w:rsid w:val="00B66B2F"/>
    <w:rsid w:val="00B6717B"/>
    <w:rsid w:val="00B67268"/>
    <w:rsid w:val="00B7025A"/>
    <w:rsid w:val="00B722A9"/>
    <w:rsid w:val="00B72F64"/>
    <w:rsid w:val="00B738CE"/>
    <w:rsid w:val="00B73FA0"/>
    <w:rsid w:val="00B74F7F"/>
    <w:rsid w:val="00B75B08"/>
    <w:rsid w:val="00B76C02"/>
    <w:rsid w:val="00B77DB1"/>
    <w:rsid w:val="00B81AC2"/>
    <w:rsid w:val="00B81E81"/>
    <w:rsid w:val="00B82806"/>
    <w:rsid w:val="00B854AA"/>
    <w:rsid w:val="00B85E95"/>
    <w:rsid w:val="00B86E65"/>
    <w:rsid w:val="00B8769F"/>
    <w:rsid w:val="00B87859"/>
    <w:rsid w:val="00B87C0D"/>
    <w:rsid w:val="00B9042F"/>
    <w:rsid w:val="00B90B22"/>
    <w:rsid w:val="00B91384"/>
    <w:rsid w:val="00B91D47"/>
    <w:rsid w:val="00B93342"/>
    <w:rsid w:val="00B96A29"/>
    <w:rsid w:val="00B96DAF"/>
    <w:rsid w:val="00B97C5C"/>
    <w:rsid w:val="00BA1305"/>
    <w:rsid w:val="00BA1F09"/>
    <w:rsid w:val="00BA2451"/>
    <w:rsid w:val="00BA2EF3"/>
    <w:rsid w:val="00BA38B6"/>
    <w:rsid w:val="00BA3CB8"/>
    <w:rsid w:val="00BA5E3E"/>
    <w:rsid w:val="00BA67F8"/>
    <w:rsid w:val="00BA75C7"/>
    <w:rsid w:val="00BA7623"/>
    <w:rsid w:val="00BB0424"/>
    <w:rsid w:val="00BB0A44"/>
    <w:rsid w:val="00BB0B14"/>
    <w:rsid w:val="00BB209C"/>
    <w:rsid w:val="00BB23A9"/>
    <w:rsid w:val="00BB302C"/>
    <w:rsid w:val="00BB5AE1"/>
    <w:rsid w:val="00BB6377"/>
    <w:rsid w:val="00BB7165"/>
    <w:rsid w:val="00BB7536"/>
    <w:rsid w:val="00BB77A5"/>
    <w:rsid w:val="00BC056B"/>
    <w:rsid w:val="00BC084A"/>
    <w:rsid w:val="00BC1740"/>
    <w:rsid w:val="00BC1B82"/>
    <w:rsid w:val="00BC1BAC"/>
    <w:rsid w:val="00BC1C4B"/>
    <w:rsid w:val="00BC1E31"/>
    <w:rsid w:val="00BC1EFB"/>
    <w:rsid w:val="00BC2BBB"/>
    <w:rsid w:val="00BC3731"/>
    <w:rsid w:val="00BC37A0"/>
    <w:rsid w:val="00BC3AC7"/>
    <w:rsid w:val="00BC4753"/>
    <w:rsid w:val="00BC4C64"/>
    <w:rsid w:val="00BD0C17"/>
    <w:rsid w:val="00BD17C5"/>
    <w:rsid w:val="00BD1FED"/>
    <w:rsid w:val="00BD3EC0"/>
    <w:rsid w:val="00BD5FB7"/>
    <w:rsid w:val="00BD7134"/>
    <w:rsid w:val="00BD73D3"/>
    <w:rsid w:val="00BE0748"/>
    <w:rsid w:val="00BE1BDF"/>
    <w:rsid w:val="00BE346F"/>
    <w:rsid w:val="00BE4EE4"/>
    <w:rsid w:val="00BE54DE"/>
    <w:rsid w:val="00BE57B8"/>
    <w:rsid w:val="00BE5D1C"/>
    <w:rsid w:val="00BE5FBF"/>
    <w:rsid w:val="00BE6990"/>
    <w:rsid w:val="00BF1691"/>
    <w:rsid w:val="00BF1B23"/>
    <w:rsid w:val="00BF1F4A"/>
    <w:rsid w:val="00BF2E94"/>
    <w:rsid w:val="00BF33D3"/>
    <w:rsid w:val="00BF5000"/>
    <w:rsid w:val="00BF63DD"/>
    <w:rsid w:val="00BF65E6"/>
    <w:rsid w:val="00BF68C8"/>
    <w:rsid w:val="00C00052"/>
    <w:rsid w:val="00C01D12"/>
    <w:rsid w:val="00C01E68"/>
    <w:rsid w:val="00C02C28"/>
    <w:rsid w:val="00C03008"/>
    <w:rsid w:val="00C03734"/>
    <w:rsid w:val="00C05011"/>
    <w:rsid w:val="00C05D73"/>
    <w:rsid w:val="00C06822"/>
    <w:rsid w:val="00C06D35"/>
    <w:rsid w:val="00C07D18"/>
    <w:rsid w:val="00C11924"/>
    <w:rsid w:val="00C16168"/>
    <w:rsid w:val="00C16B82"/>
    <w:rsid w:val="00C20F9A"/>
    <w:rsid w:val="00C225D5"/>
    <w:rsid w:val="00C24247"/>
    <w:rsid w:val="00C24739"/>
    <w:rsid w:val="00C247A4"/>
    <w:rsid w:val="00C2704B"/>
    <w:rsid w:val="00C2715D"/>
    <w:rsid w:val="00C275B8"/>
    <w:rsid w:val="00C276EB"/>
    <w:rsid w:val="00C30409"/>
    <w:rsid w:val="00C3230D"/>
    <w:rsid w:val="00C32330"/>
    <w:rsid w:val="00C326F9"/>
    <w:rsid w:val="00C3342A"/>
    <w:rsid w:val="00C33678"/>
    <w:rsid w:val="00C33B5F"/>
    <w:rsid w:val="00C347AB"/>
    <w:rsid w:val="00C36557"/>
    <w:rsid w:val="00C37A29"/>
    <w:rsid w:val="00C37C61"/>
    <w:rsid w:val="00C4001D"/>
    <w:rsid w:val="00C40133"/>
    <w:rsid w:val="00C4035D"/>
    <w:rsid w:val="00C41166"/>
    <w:rsid w:val="00C41A14"/>
    <w:rsid w:val="00C41C64"/>
    <w:rsid w:val="00C42ABA"/>
    <w:rsid w:val="00C42C02"/>
    <w:rsid w:val="00C42E0A"/>
    <w:rsid w:val="00C439DD"/>
    <w:rsid w:val="00C446C1"/>
    <w:rsid w:val="00C4476C"/>
    <w:rsid w:val="00C45B61"/>
    <w:rsid w:val="00C471C1"/>
    <w:rsid w:val="00C50902"/>
    <w:rsid w:val="00C519FE"/>
    <w:rsid w:val="00C51FDD"/>
    <w:rsid w:val="00C540B7"/>
    <w:rsid w:val="00C543CE"/>
    <w:rsid w:val="00C556AA"/>
    <w:rsid w:val="00C55F54"/>
    <w:rsid w:val="00C5754D"/>
    <w:rsid w:val="00C5760E"/>
    <w:rsid w:val="00C60AD7"/>
    <w:rsid w:val="00C60DF7"/>
    <w:rsid w:val="00C62080"/>
    <w:rsid w:val="00C6246D"/>
    <w:rsid w:val="00C62752"/>
    <w:rsid w:val="00C62E80"/>
    <w:rsid w:val="00C64A2A"/>
    <w:rsid w:val="00C66627"/>
    <w:rsid w:val="00C66E3D"/>
    <w:rsid w:val="00C67FE4"/>
    <w:rsid w:val="00C70976"/>
    <w:rsid w:val="00C70EFC"/>
    <w:rsid w:val="00C70F53"/>
    <w:rsid w:val="00C736D1"/>
    <w:rsid w:val="00C75265"/>
    <w:rsid w:val="00C761BF"/>
    <w:rsid w:val="00C770F4"/>
    <w:rsid w:val="00C775F4"/>
    <w:rsid w:val="00C81D06"/>
    <w:rsid w:val="00C826D1"/>
    <w:rsid w:val="00C82B35"/>
    <w:rsid w:val="00C83127"/>
    <w:rsid w:val="00C83EDB"/>
    <w:rsid w:val="00C84404"/>
    <w:rsid w:val="00C8689C"/>
    <w:rsid w:val="00C87EFD"/>
    <w:rsid w:val="00C918FB"/>
    <w:rsid w:val="00C92B36"/>
    <w:rsid w:val="00C92B9B"/>
    <w:rsid w:val="00C92CAA"/>
    <w:rsid w:val="00C932F3"/>
    <w:rsid w:val="00C9371C"/>
    <w:rsid w:val="00C95050"/>
    <w:rsid w:val="00C96576"/>
    <w:rsid w:val="00C969F5"/>
    <w:rsid w:val="00CA0F3C"/>
    <w:rsid w:val="00CA12A6"/>
    <w:rsid w:val="00CA14D5"/>
    <w:rsid w:val="00CA1A99"/>
    <w:rsid w:val="00CA2570"/>
    <w:rsid w:val="00CA3C5D"/>
    <w:rsid w:val="00CA4185"/>
    <w:rsid w:val="00CA4CA6"/>
    <w:rsid w:val="00CA5753"/>
    <w:rsid w:val="00CA5F5E"/>
    <w:rsid w:val="00CA607D"/>
    <w:rsid w:val="00CA63D8"/>
    <w:rsid w:val="00CA6C65"/>
    <w:rsid w:val="00CA7B3C"/>
    <w:rsid w:val="00CB0EB4"/>
    <w:rsid w:val="00CB1A23"/>
    <w:rsid w:val="00CB1EAC"/>
    <w:rsid w:val="00CB4FD3"/>
    <w:rsid w:val="00CB5A54"/>
    <w:rsid w:val="00CB5ADB"/>
    <w:rsid w:val="00CB790F"/>
    <w:rsid w:val="00CC0AB6"/>
    <w:rsid w:val="00CC0EC4"/>
    <w:rsid w:val="00CC125D"/>
    <w:rsid w:val="00CC3421"/>
    <w:rsid w:val="00CC36AC"/>
    <w:rsid w:val="00CC4805"/>
    <w:rsid w:val="00CC5389"/>
    <w:rsid w:val="00CC6530"/>
    <w:rsid w:val="00CC786C"/>
    <w:rsid w:val="00CD2DBB"/>
    <w:rsid w:val="00CD40CA"/>
    <w:rsid w:val="00CD55CA"/>
    <w:rsid w:val="00CD61EB"/>
    <w:rsid w:val="00CD6480"/>
    <w:rsid w:val="00CD6C3D"/>
    <w:rsid w:val="00CD7047"/>
    <w:rsid w:val="00CE1017"/>
    <w:rsid w:val="00CE1909"/>
    <w:rsid w:val="00CE3751"/>
    <w:rsid w:val="00CE59C8"/>
    <w:rsid w:val="00CE6B7C"/>
    <w:rsid w:val="00CE7016"/>
    <w:rsid w:val="00CF02F0"/>
    <w:rsid w:val="00CF191F"/>
    <w:rsid w:val="00CF279D"/>
    <w:rsid w:val="00CF576B"/>
    <w:rsid w:val="00CF603D"/>
    <w:rsid w:val="00CF6544"/>
    <w:rsid w:val="00CF6576"/>
    <w:rsid w:val="00D00459"/>
    <w:rsid w:val="00D0195C"/>
    <w:rsid w:val="00D019C1"/>
    <w:rsid w:val="00D01C27"/>
    <w:rsid w:val="00D027A1"/>
    <w:rsid w:val="00D0452D"/>
    <w:rsid w:val="00D051E8"/>
    <w:rsid w:val="00D064E7"/>
    <w:rsid w:val="00D1086E"/>
    <w:rsid w:val="00D10A81"/>
    <w:rsid w:val="00D1111B"/>
    <w:rsid w:val="00D11D5F"/>
    <w:rsid w:val="00D12A1D"/>
    <w:rsid w:val="00D13E84"/>
    <w:rsid w:val="00D15C78"/>
    <w:rsid w:val="00D16163"/>
    <w:rsid w:val="00D16383"/>
    <w:rsid w:val="00D16454"/>
    <w:rsid w:val="00D165C1"/>
    <w:rsid w:val="00D16B52"/>
    <w:rsid w:val="00D16F02"/>
    <w:rsid w:val="00D16F74"/>
    <w:rsid w:val="00D17AC8"/>
    <w:rsid w:val="00D20F86"/>
    <w:rsid w:val="00D217FA"/>
    <w:rsid w:val="00D222E1"/>
    <w:rsid w:val="00D2491B"/>
    <w:rsid w:val="00D262DD"/>
    <w:rsid w:val="00D26860"/>
    <w:rsid w:val="00D2753B"/>
    <w:rsid w:val="00D27CF0"/>
    <w:rsid w:val="00D3133E"/>
    <w:rsid w:val="00D334C1"/>
    <w:rsid w:val="00D33861"/>
    <w:rsid w:val="00D34063"/>
    <w:rsid w:val="00D34DC7"/>
    <w:rsid w:val="00D350EA"/>
    <w:rsid w:val="00D35F8B"/>
    <w:rsid w:val="00D36315"/>
    <w:rsid w:val="00D37130"/>
    <w:rsid w:val="00D376B8"/>
    <w:rsid w:val="00D3773A"/>
    <w:rsid w:val="00D37B88"/>
    <w:rsid w:val="00D402E8"/>
    <w:rsid w:val="00D4087D"/>
    <w:rsid w:val="00D409CE"/>
    <w:rsid w:val="00D417C1"/>
    <w:rsid w:val="00D423AF"/>
    <w:rsid w:val="00D42915"/>
    <w:rsid w:val="00D433EC"/>
    <w:rsid w:val="00D43442"/>
    <w:rsid w:val="00D44507"/>
    <w:rsid w:val="00D45D27"/>
    <w:rsid w:val="00D45FDB"/>
    <w:rsid w:val="00D46C5A"/>
    <w:rsid w:val="00D47510"/>
    <w:rsid w:val="00D47DF8"/>
    <w:rsid w:val="00D5071A"/>
    <w:rsid w:val="00D51E29"/>
    <w:rsid w:val="00D5419F"/>
    <w:rsid w:val="00D55588"/>
    <w:rsid w:val="00D578A0"/>
    <w:rsid w:val="00D60649"/>
    <w:rsid w:val="00D60DF1"/>
    <w:rsid w:val="00D61C64"/>
    <w:rsid w:val="00D61E88"/>
    <w:rsid w:val="00D62D47"/>
    <w:rsid w:val="00D630E6"/>
    <w:rsid w:val="00D65931"/>
    <w:rsid w:val="00D660F4"/>
    <w:rsid w:val="00D662F6"/>
    <w:rsid w:val="00D663B6"/>
    <w:rsid w:val="00D66637"/>
    <w:rsid w:val="00D67AA0"/>
    <w:rsid w:val="00D70CB8"/>
    <w:rsid w:val="00D70F72"/>
    <w:rsid w:val="00D7205C"/>
    <w:rsid w:val="00D723FA"/>
    <w:rsid w:val="00D74C9D"/>
    <w:rsid w:val="00D75F5D"/>
    <w:rsid w:val="00D769F7"/>
    <w:rsid w:val="00D77687"/>
    <w:rsid w:val="00D80395"/>
    <w:rsid w:val="00D82457"/>
    <w:rsid w:val="00D827CE"/>
    <w:rsid w:val="00D83923"/>
    <w:rsid w:val="00D83AC8"/>
    <w:rsid w:val="00D843D8"/>
    <w:rsid w:val="00D85D95"/>
    <w:rsid w:val="00D861F1"/>
    <w:rsid w:val="00D86271"/>
    <w:rsid w:val="00D86AB1"/>
    <w:rsid w:val="00D86AF3"/>
    <w:rsid w:val="00D86E8E"/>
    <w:rsid w:val="00D877B4"/>
    <w:rsid w:val="00D90354"/>
    <w:rsid w:val="00D92CE7"/>
    <w:rsid w:val="00D9303F"/>
    <w:rsid w:val="00D93D2E"/>
    <w:rsid w:val="00D9419D"/>
    <w:rsid w:val="00D94234"/>
    <w:rsid w:val="00D94E48"/>
    <w:rsid w:val="00D95552"/>
    <w:rsid w:val="00D956E2"/>
    <w:rsid w:val="00D97BFB"/>
    <w:rsid w:val="00D97F13"/>
    <w:rsid w:val="00DA0413"/>
    <w:rsid w:val="00DA0559"/>
    <w:rsid w:val="00DA1BDF"/>
    <w:rsid w:val="00DA1D27"/>
    <w:rsid w:val="00DA3631"/>
    <w:rsid w:val="00DA3C61"/>
    <w:rsid w:val="00DA4D03"/>
    <w:rsid w:val="00DA7D02"/>
    <w:rsid w:val="00DB1A43"/>
    <w:rsid w:val="00DB203C"/>
    <w:rsid w:val="00DB2883"/>
    <w:rsid w:val="00DB4381"/>
    <w:rsid w:val="00DB4C74"/>
    <w:rsid w:val="00DB6D54"/>
    <w:rsid w:val="00DC03A0"/>
    <w:rsid w:val="00DC0631"/>
    <w:rsid w:val="00DC1647"/>
    <w:rsid w:val="00DC20E6"/>
    <w:rsid w:val="00DC3063"/>
    <w:rsid w:val="00DC3D5C"/>
    <w:rsid w:val="00DC5BA4"/>
    <w:rsid w:val="00DC5E0C"/>
    <w:rsid w:val="00DC635F"/>
    <w:rsid w:val="00DC67EC"/>
    <w:rsid w:val="00DC6D65"/>
    <w:rsid w:val="00DC712B"/>
    <w:rsid w:val="00DC7C0B"/>
    <w:rsid w:val="00DD0C3A"/>
    <w:rsid w:val="00DD1193"/>
    <w:rsid w:val="00DD2301"/>
    <w:rsid w:val="00DD2FE0"/>
    <w:rsid w:val="00DD30B0"/>
    <w:rsid w:val="00DD381E"/>
    <w:rsid w:val="00DD476E"/>
    <w:rsid w:val="00DD4FF1"/>
    <w:rsid w:val="00DD5F09"/>
    <w:rsid w:val="00DD6D93"/>
    <w:rsid w:val="00DD70B5"/>
    <w:rsid w:val="00DD785F"/>
    <w:rsid w:val="00DE1B54"/>
    <w:rsid w:val="00DE1E46"/>
    <w:rsid w:val="00DE1EA0"/>
    <w:rsid w:val="00DE3B3B"/>
    <w:rsid w:val="00DE3C9E"/>
    <w:rsid w:val="00DE5703"/>
    <w:rsid w:val="00DE6C43"/>
    <w:rsid w:val="00DE7CAA"/>
    <w:rsid w:val="00DF0985"/>
    <w:rsid w:val="00DF11FE"/>
    <w:rsid w:val="00DF1C44"/>
    <w:rsid w:val="00DF2F3B"/>
    <w:rsid w:val="00DF3E68"/>
    <w:rsid w:val="00DF49FB"/>
    <w:rsid w:val="00DF4E3E"/>
    <w:rsid w:val="00DF4ED0"/>
    <w:rsid w:val="00DF7F3F"/>
    <w:rsid w:val="00E01D46"/>
    <w:rsid w:val="00E02325"/>
    <w:rsid w:val="00E0453D"/>
    <w:rsid w:val="00E04A6C"/>
    <w:rsid w:val="00E04B36"/>
    <w:rsid w:val="00E04C26"/>
    <w:rsid w:val="00E05583"/>
    <w:rsid w:val="00E05FA6"/>
    <w:rsid w:val="00E106F4"/>
    <w:rsid w:val="00E11C42"/>
    <w:rsid w:val="00E122C7"/>
    <w:rsid w:val="00E12B03"/>
    <w:rsid w:val="00E1648A"/>
    <w:rsid w:val="00E165F9"/>
    <w:rsid w:val="00E1682C"/>
    <w:rsid w:val="00E17D45"/>
    <w:rsid w:val="00E24D0E"/>
    <w:rsid w:val="00E25474"/>
    <w:rsid w:val="00E25E1D"/>
    <w:rsid w:val="00E26B0E"/>
    <w:rsid w:val="00E310E7"/>
    <w:rsid w:val="00E314FA"/>
    <w:rsid w:val="00E3192B"/>
    <w:rsid w:val="00E31FA3"/>
    <w:rsid w:val="00E32231"/>
    <w:rsid w:val="00E32F93"/>
    <w:rsid w:val="00E3388A"/>
    <w:rsid w:val="00E3611D"/>
    <w:rsid w:val="00E36524"/>
    <w:rsid w:val="00E36B0A"/>
    <w:rsid w:val="00E36D11"/>
    <w:rsid w:val="00E406AD"/>
    <w:rsid w:val="00E41DB2"/>
    <w:rsid w:val="00E42387"/>
    <w:rsid w:val="00E42994"/>
    <w:rsid w:val="00E42B6A"/>
    <w:rsid w:val="00E4384D"/>
    <w:rsid w:val="00E43ED5"/>
    <w:rsid w:val="00E4490A"/>
    <w:rsid w:val="00E45E70"/>
    <w:rsid w:val="00E472C6"/>
    <w:rsid w:val="00E477BB"/>
    <w:rsid w:val="00E47C6B"/>
    <w:rsid w:val="00E50D4F"/>
    <w:rsid w:val="00E52769"/>
    <w:rsid w:val="00E52F3C"/>
    <w:rsid w:val="00E538C5"/>
    <w:rsid w:val="00E54785"/>
    <w:rsid w:val="00E54B2B"/>
    <w:rsid w:val="00E55A79"/>
    <w:rsid w:val="00E55AD0"/>
    <w:rsid w:val="00E57062"/>
    <w:rsid w:val="00E57E78"/>
    <w:rsid w:val="00E60782"/>
    <w:rsid w:val="00E60F57"/>
    <w:rsid w:val="00E615FE"/>
    <w:rsid w:val="00E61777"/>
    <w:rsid w:val="00E6292B"/>
    <w:rsid w:val="00E633C6"/>
    <w:rsid w:val="00E6375B"/>
    <w:rsid w:val="00E648FF"/>
    <w:rsid w:val="00E64908"/>
    <w:rsid w:val="00E64B28"/>
    <w:rsid w:val="00E66D6B"/>
    <w:rsid w:val="00E674B4"/>
    <w:rsid w:val="00E67A6B"/>
    <w:rsid w:val="00E67AA2"/>
    <w:rsid w:val="00E72AD3"/>
    <w:rsid w:val="00E7331B"/>
    <w:rsid w:val="00E74E10"/>
    <w:rsid w:val="00E74F37"/>
    <w:rsid w:val="00E75404"/>
    <w:rsid w:val="00E7662B"/>
    <w:rsid w:val="00E76B34"/>
    <w:rsid w:val="00E77BB0"/>
    <w:rsid w:val="00E829A5"/>
    <w:rsid w:val="00E82CD2"/>
    <w:rsid w:val="00E82D0D"/>
    <w:rsid w:val="00E8444C"/>
    <w:rsid w:val="00E84B77"/>
    <w:rsid w:val="00E852E3"/>
    <w:rsid w:val="00E86339"/>
    <w:rsid w:val="00E86E2C"/>
    <w:rsid w:val="00E86EAB"/>
    <w:rsid w:val="00E91278"/>
    <w:rsid w:val="00E91935"/>
    <w:rsid w:val="00E92BA5"/>
    <w:rsid w:val="00E92D14"/>
    <w:rsid w:val="00E93EB6"/>
    <w:rsid w:val="00E945AC"/>
    <w:rsid w:val="00E95747"/>
    <w:rsid w:val="00E96D11"/>
    <w:rsid w:val="00E97909"/>
    <w:rsid w:val="00EA0749"/>
    <w:rsid w:val="00EA0B69"/>
    <w:rsid w:val="00EA1943"/>
    <w:rsid w:val="00EA300A"/>
    <w:rsid w:val="00EA56A7"/>
    <w:rsid w:val="00EA5D83"/>
    <w:rsid w:val="00EA6F5A"/>
    <w:rsid w:val="00EA739A"/>
    <w:rsid w:val="00EA73CA"/>
    <w:rsid w:val="00EA7891"/>
    <w:rsid w:val="00EA7EBB"/>
    <w:rsid w:val="00EB0176"/>
    <w:rsid w:val="00EB2006"/>
    <w:rsid w:val="00EB2DA6"/>
    <w:rsid w:val="00EB532F"/>
    <w:rsid w:val="00EB69C0"/>
    <w:rsid w:val="00EB6FAF"/>
    <w:rsid w:val="00EB7F21"/>
    <w:rsid w:val="00EB7F49"/>
    <w:rsid w:val="00EC0062"/>
    <w:rsid w:val="00EC2DA2"/>
    <w:rsid w:val="00EC3F76"/>
    <w:rsid w:val="00EC3F9C"/>
    <w:rsid w:val="00EC46DD"/>
    <w:rsid w:val="00EC6D39"/>
    <w:rsid w:val="00ED0075"/>
    <w:rsid w:val="00ED064A"/>
    <w:rsid w:val="00ED0F65"/>
    <w:rsid w:val="00ED240C"/>
    <w:rsid w:val="00ED2D29"/>
    <w:rsid w:val="00ED349A"/>
    <w:rsid w:val="00ED3955"/>
    <w:rsid w:val="00ED4AC9"/>
    <w:rsid w:val="00ED51EA"/>
    <w:rsid w:val="00ED56AF"/>
    <w:rsid w:val="00EE28A0"/>
    <w:rsid w:val="00EE291D"/>
    <w:rsid w:val="00EE3C4E"/>
    <w:rsid w:val="00EE3E8D"/>
    <w:rsid w:val="00EE4B19"/>
    <w:rsid w:val="00EE6F14"/>
    <w:rsid w:val="00EE7B5F"/>
    <w:rsid w:val="00EF01D5"/>
    <w:rsid w:val="00EF0707"/>
    <w:rsid w:val="00EF23DF"/>
    <w:rsid w:val="00EF3F23"/>
    <w:rsid w:val="00EF4776"/>
    <w:rsid w:val="00EF4B48"/>
    <w:rsid w:val="00EF4FCF"/>
    <w:rsid w:val="00EF51F6"/>
    <w:rsid w:val="00EF6231"/>
    <w:rsid w:val="00EF6E0F"/>
    <w:rsid w:val="00EF73C4"/>
    <w:rsid w:val="00F00322"/>
    <w:rsid w:val="00F00345"/>
    <w:rsid w:val="00F009DE"/>
    <w:rsid w:val="00F015EB"/>
    <w:rsid w:val="00F02D29"/>
    <w:rsid w:val="00F02D6B"/>
    <w:rsid w:val="00F041F8"/>
    <w:rsid w:val="00F04926"/>
    <w:rsid w:val="00F04A89"/>
    <w:rsid w:val="00F0513D"/>
    <w:rsid w:val="00F056D7"/>
    <w:rsid w:val="00F07395"/>
    <w:rsid w:val="00F102B9"/>
    <w:rsid w:val="00F1035D"/>
    <w:rsid w:val="00F10AFA"/>
    <w:rsid w:val="00F120D7"/>
    <w:rsid w:val="00F127C3"/>
    <w:rsid w:val="00F12CD9"/>
    <w:rsid w:val="00F13643"/>
    <w:rsid w:val="00F146A1"/>
    <w:rsid w:val="00F162D4"/>
    <w:rsid w:val="00F166FC"/>
    <w:rsid w:val="00F203CB"/>
    <w:rsid w:val="00F20AB8"/>
    <w:rsid w:val="00F2167D"/>
    <w:rsid w:val="00F21C7A"/>
    <w:rsid w:val="00F22C53"/>
    <w:rsid w:val="00F22D93"/>
    <w:rsid w:val="00F236C5"/>
    <w:rsid w:val="00F23BA2"/>
    <w:rsid w:val="00F25C30"/>
    <w:rsid w:val="00F266F4"/>
    <w:rsid w:val="00F268E8"/>
    <w:rsid w:val="00F26FB8"/>
    <w:rsid w:val="00F303D6"/>
    <w:rsid w:val="00F308A1"/>
    <w:rsid w:val="00F31525"/>
    <w:rsid w:val="00F31F17"/>
    <w:rsid w:val="00F336C2"/>
    <w:rsid w:val="00F353B7"/>
    <w:rsid w:val="00F35BC0"/>
    <w:rsid w:val="00F35C72"/>
    <w:rsid w:val="00F3632A"/>
    <w:rsid w:val="00F3696D"/>
    <w:rsid w:val="00F37444"/>
    <w:rsid w:val="00F3754C"/>
    <w:rsid w:val="00F376F6"/>
    <w:rsid w:val="00F37AFA"/>
    <w:rsid w:val="00F4010B"/>
    <w:rsid w:val="00F403EA"/>
    <w:rsid w:val="00F43E5B"/>
    <w:rsid w:val="00F43EAA"/>
    <w:rsid w:val="00F44385"/>
    <w:rsid w:val="00F44628"/>
    <w:rsid w:val="00F4702C"/>
    <w:rsid w:val="00F47437"/>
    <w:rsid w:val="00F4774E"/>
    <w:rsid w:val="00F505B8"/>
    <w:rsid w:val="00F5207A"/>
    <w:rsid w:val="00F525A1"/>
    <w:rsid w:val="00F52800"/>
    <w:rsid w:val="00F52DB6"/>
    <w:rsid w:val="00F54C4F"/>
    <w:rsid w:val="00F613F3"/>
    <w:rsid w:val="00F61479"/>
    <w:rsid w:val="00F6240C"/>
    <w:rsid w:val="00F62F8A"/>
    <w:rsid w:val="00F63402"/>
    <w:rsid w:val="00F634F6"/>
    <w:rsid w:val="00F63CEC"/>
    <w:rsid w:val="00F6428D"/>
    <w:rsid w:val="00F64E8F"/>
    <w:rsid w:val="00F65CD8"/>
    <w:rsid w:val="00F66824"/>
    <w:rsid w:val="00F676F9"/>
    <w:rsid w:val="00F67D7E"/>
    <w:rsid w:val="00F7048F"/>
    <w:rsid w:val="00F71986"/>
    <w:rsid w:val="00F735D0"/>
    <w:rsid w:val="00F73ACE"/>
    <w:rsid w:val="00F73AF0"/>
    <w:rsid w:val="00F74931"/>
    <w:rsid w:val="00F755DA"/>
    <w:rsid w:val="00F75CF5"/>
    <w:rsid w:val="00F77431"/>
    <w:rsid w:val="00F77472"/>
    <w:rsid w:val="00F77A68"/>
    <w:rsid w:val="00F82A75"/>
    <w:rsid w:val="00F82B1E"/>
    <w:rsid w:val="00F83E88"/>
    <w:rsid w:val="00F85750"/>
    <w:rsid w:val="00F8755A"/>
    <w:rsid w:val="00F87761"/>
    <w:rsid w:val="00F87B07"/>
    <w:rsid w:val="00F87DFE"/>
    <w:rsid w:val="00F91082"/>
    <w:rsid w:val="00F93478"/>
    <w:rsid w:val="00F93534"/>
    <w:rsid w:val="00F94880"/>
    <w:rsid w:val="00FA165F"/>
    <w:rsid w:val="00FA2837"/>
    <w:rsid w:val="00FA5B9A"/>
    <w:rsid w:val="00FA603E"/>
    <w:rsid w:val="00FB0D65"/>
    <w:rsid w:val="00FB127D"/>
    <w:rsid w:val="00FB14F8"/>
    <w:rsid w:val="00FB253A"/>
    <w:rsid w:val="00FB29DB"/>
    <w:rsid w:val="00FB7D6B"/>
    <w:rsid w:val="00FC081F"/>
    <w:rsid w:val="00FC1577"/>
    <w:rsid w:val="00FC1AF6"/>
    <w:rsid w:val="00FC1B43"/>
    <w:rsid w:val="00FC2382"/>
    <w:rsid w:val="00FC2D8B"/>
    <w:rsid w:val="00FC3359"/>
    <w:rsid w:val="00FC3383"/>
    <w:rsid w:val="00FC3B14"/>
    <w:rsid w:val="00FC4A31"/>
    <w:rsid w:val="00FC658B"/>
    <w:rsid w:val="00FC6DCF"/>
    <w:rsid w:val="00FC7BAD"/>
    <w:rsid w:val="00FD0643"/>
    <w:rsid w:val="00FD3306"/>
    <w:rsid w:val="00FD3CD2"/>
    <w:rsid w:val="00FD50EC"/>
    <w:rsid w:val="00FD5386"/>
    <w:rsid w:val="00FD5B0C"/>
    <w:rsid w:val="00FD7020"/>
    <w:rsid w:val="00FE0087"/>
    <w:rsid w:val="00FE042F"/>
    <w:rsid w:val="00FE05E5"/>
    <w:rsid w:val="00FE0C97"/>
    <w:rsid w:val="00FE2C15"/>
    <w:rsid w:val="00FE31C7"/>
    <w:rsid w:val="00FE461E"/>
    <w:rsid w:val="00FE4DF1"/>
    <w:rsid w:val="00FE50FD"/>
    <w:rsid w:val="00FE5295"/>
    <w:rsid w:val="00FE57D8"/>
    <w:rsid w:val="00FE5BFA"/>
    <w:rsid w:val="00FE63C8"/>
    <w:rsid w:val="00FE6BF2"/>
    <w:rsid w:val="00FE6C9E"/>
    <w:rsid w:val="00FF0EF6"/>
    <w:rsid w:val="00FF5D64"/>
    <w:rsid w:val="00FF699E"/>
    <w:rsid w:val="00FF6B59"/>
    <w:rsid w:val="00FF7466"/>
    <w:rsid w:val="01389CD9"/>
    <w:rsid w:val="02A4ADBC"/>
    <w:rsid w:val="02F2F3F9"/>
    <w:rsid w:val="0347379D"/>
    <w:rsid w:val="0485DB9E"/>
    <w:rsid w:val="04B3DF6D"/>
    <w:rsid w:val="052F836B"/>
    <w:rsid w:val="06C2A05E"/>
    <w:rsid w:val="07171DCA"/>
    <w:rsid w:val="079D7C7A"/>
    <w:rsid w:val="083BFE1A"/>
    <w:rsid w:val="086EAF77"/>
    <w:rsid w:val="0883A720"/>
    <w:rsid w:val="0957C50B"/>
    <w:rsid w:val="0B0EF225"/>
    <w:rsid w:val="0B2320F1"/>
    <w:rsid w:val="0DE7D86B"/>
    <w:rsid w:val="0F41DC45"/>
    <w:rsid w:val="0F7BE63E"/>
    <w:rsid w:val="0F9E9455"/>
    <w:rsid w:val="0FD177B6"/>
    <w:rsid w:val="10C64097"/>
    <w:rsid w:val="114EFF1D"/>
    <w:rsid w:val="1164F3F5"/>
    <w:rsid w:val="125350F0"/>
    <w:rsid w:val="12583A7C"/>
    <w:rsid w:val="12854E5B"/>
    <w:rsid w:val="14B0DADA"/>
    <w:rsid w:val="1630B6BA"/>
    <w:rsid w:val="17CF7FC5"/>
    <w:rsid w:val="185F61F1"/>
    <w:rsid w:val="199C710D"/>
    <w:rsid w:val="19D03246"/>
    <w:rsid w:val="1A2E6A8E"/>
    <w:rsid w:val="1AB28D15"/>
    <w:rsid w:val="1B35DD37"/>
    <w:rsid w:val="1B66AF8D"/>
    <w:rsid w:val="1D2D1753"/>
    <w:rsid w:val="1DCDA2E2"/>
    <w:rsid w:val="1DE4745D"/>
    <w:rsid w:val="1DF9D757"/>
    <w:rsid w:val="1FF8E7A2"/>
    <w:rsid w:val="212514BD"/>
    <w:rsid w:val="214E9792"/>
    <w:rsid w:val="215677C6"/>
    <w:rsid w:val="22699282"/>
    <w:rsid w:val="22BFC7A1"/>
    <w:rsid w:val="22C6E8D4"/>
    <w:rsid w:val="2367F706"/>
    <w:rsid w:val="23B7E199"/>
    <w:rsid w:val="246C3221"/>
    <w:rsid w:val="24F1F950"/>
    <w:rsid w:val="251E4BBA"/>
    <w:rsid w:val="2789F873"/>
    <w:rsid w:val="28098A92"/>
    <w:rsid w:val="288A5E2E"/>
    <w:rsid w:val="2A0C7781"/>
    <w:rsid w:val="2AB8FA10"/>
    <w:rsid w:val="2B054AE1"/>
    <w:rsid w:val="2BEBDC5B"/>
    <w:rsid w:val="2CD172C7"/>
    <w:rsid w:val="2D654CB3"/>
    <w:rsid w:val="2EB70BDC"/>
    <w:rsid w:val="2F561FEA"/>
    <w:rsid w:val="2F7BD093"/>
    <w:rsid w:val="30597E8A"/>
    <w:rsid w:val="308E8412"/>
    <w:rsid w:val="319B224C"/>
    <w:rsid w:val="31F81E68"/>
    <w:rsid w:val="323F8CD2"/>
    <w:rsid w:val="32EA09C7"/>
    <w:rsid w:val="3482C174"/>
    <w:rsid w:val="348EEBD3"/>
    <w:rsid w:val="34D31BE7"/>
    <w:rsid w:val="36B9FB01"/>
    <w:rsid w:val="37516628"/>
    <w:rsid w:val="38F06BF3"/>
    <w:rsid w:val="3A8F2B21"/>
    <w:rsid w:val="3B582BC9"/>
    <w:rsid w:val="3B62929A"/>
    <w:rsid w:val="3B64A18E"/>
    <w:rsid w:val="3D4560BE"/>
    <w:rsid w:val="3E4B2DF2"/>
    <w:rsid w:val="3F2961A9"/>
    <w:rsid w:val="3F899490"/>
    <w:rsid w:val="4040C8D6"/>
    <w:rsid w:val="408112BF"/>
    <w:rsid w:val="4095957E"/>
    <w:rsid w:val="422BE4DD"/>
    <w:rsid w:val="43666606"/>
    <w:rsid w:val="4445E677"/>
    <w:rsid w:val="44969037"/>
    <w:rsid w:val="45D6F1E1"/>
    <w:rsid w:val="46C70350"/>
    <w:rsid w:val="47217AB7"/>
    <w:rsid w:val="484F0149"/>
    <w:rsid w:val="487156DA"/>
    <w:rsid w:val="488D277E"/>
    <w:rsid w:val="4A330239"/>
    <w:rsid w:val="4A6F9BC6"/>
    <w:rsid w:val="4B2E3527"/>
    <w:rsid w:val="4B542BF5"/>
    <w:rsid w:val="4BC0A5B9"/>
    <w:rsid w:val="4C794B5C"/>
    <w:rsid w:val="4C8CBD9C"/>
    <w:rsid w:val="4D46A885"/>
    <w:rsid w:val="4DA80366"/>
    <w:rsid w:val="4E083933"/>
    <w:rsid w:val="4E530680"/>
    <w:rsid w:val="4E65D5E9"/>
    <w:rsid w:val="4F25BCB7"/>
    <w:rsid w:val="51A9066E"/>
    <w:rsid w:val="51F31B91"/>
    <w:rsid w:val="52317C02"/>
    <w:rsid w:val="52842B5D"/>
    <w:rsid w:val="52B52F87"/>
    <w:rsid w:val="548C6589"/>
    <w:rsid w:val="55CE2E74"/>
    <w:rsid w:val="56D60041"/>
    <w:rsid w:val="57465616"/>
    <w:rsid w:val="577687A8"/>
    <w:rsid w:val="57F59562"/>
    <w:rsid w:val="588682EB"/>
    <w:rsid w:val="5A0AAD0B"/>
    <w:rsid w:val="5A45B41B"/>
    <w:rsid w:val="5AF7C612"/>
    <w:rsid w:val="5D8EAF86"/>
    <w:rsid w:val="5EA6877D"/>
    <w:rsid w:val="5EE7D2AD"/>
    <w:rsid w:val="5FB43A97"/>
    <w:rsid w:val="5FC132AC"/>
    <w:rsid w:val="625114EE"/>
    <w:rsid w:val="63C7194D"/>
    <w:rsid w:val="652AD8C0"/>
    <w:rsid w:val="66A48309"/>
    <w:rsid w:val="68B0033C"/>
    <w:rsid w:val="6968FB63"/>
    <w:rsid w:val="69B083C2"/>
    <w:rsid w:val="69D84AAB"/>
    <w:rsid w:val="6C894BBA"/>
    <w:rsid w:val="6C8ABC37"/>
    <w:rsid w:val="6CC1CEE6"/>
    <w:rsid w:val="6D26D8C3"/>
    <w:rsid w:val="6DB7BF55"/>
    <w:rsid w:val="6EB6CF5D"/>
    <w:rsid w:val="6F0DF697"/>
    <w:rsid w:val="70751A74"/>
    <w:rsid w:val="70EF6017"/>
    <w:rsid w:val="718D565E"/>
    <w:rsid w:val="71AE9DF1"/>
    <w:rsid w:val="71C6C1CB"/>
    <w:rsid w:val="71E3F2F7"/>
    <w:rsid w:val="7210EAD5"/>
    <w:rsid w:val="728A4667"/>
    <w:rsid w:val="72B29F4F"/>
    <w:rsid w:val="72F9FDBB"/>
    <w:rsid w:val="7364A173"/>
    <w:rsid w:val="7406E90B"/>
    <w:rsid w:val="742700D9"/>
    <w:rsid w:val="74717DC7"/>
    <w:rsid w:val="75D4A303"/>
    <w:rsid w:val="76B6C158"/>
    <w:rsid w:val="77164F65"/>
    <w:rsid w:val="77CD6EDE"/>
    <w:rsid w:val="7900991A"/>
    <w:rsid w:val="7931AD81"/>
    <w:rsid w:val="796A2978"/>
    <w:rsid w:val="7A0777CB"/>
    <w:rsid w:val="7AFB8CE6"/>
    <w:rsid w:val="7CF2A501"/>
    <w:rsid w:val="7D311BB5"/>
    <w:rsid w:val="7E73C6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668D0"/>
  <w15:chartTrackingRefBased/>
  <w15:docId w15:val="{406F7812-7857-401B-BC25-1CCE0EE6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Light" w:eastAsia="Poppins Light" w:hAnsi="Poppins Light"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BD"/>
    <w:pPr>
      <w:spacing w:after="180" w:line="199" w:lineRule="auto"/>
    </w:pPr>
    <w:rPr>
      <w:rFonts w:ascii="Roboto" w:hAnsi="Roboto"/>
      <w:color w:val="002554"/>
      <w:spacing w:val="-5"/>
      <w:sz w:val="24"/>
      <w:szCs w:val="22"/>
      <w:lang w:eastAsia="en-US"/>
    </w:rPr>
  </w:style>
  <w:style w:type="paragraph" w:styleId="Heading1">
    <w:name w:val="heading 1"/>
    <w:next w:val="Normal"/>
    <w:link w:val="Heading1Char"/>
    <w:uiPriority w:val="9"/>
    <w:qFormat/>
    <w:rsid w:val="001070C3"/>
    <w:pPr>
      <w:spacing w:after="600"/>
      <w:contextualSpacing/>
      <w:outlineLvl w:val="0"/>
    </w:pPr>
    <w:rPr>
      <w:rFonts w:ascii="Roboto" w:hAnsi="Roboto"/>
      <w:b/>
      <w:bCs/>
      <w:color w:val="002554"/>
      <w:spacing w:val="-8"/>
      <w:sz w:val="40"/>
      <w:szCs w:val="40"/>
      <w:lang w:eastAsia="en-US"/>
    </w:rPr>
  </w:style>
  <w:style w:type="paragraph" w:styleId="Heading2">
    <w:name w:val="heading 2"/>
    <w:next w:val="Normal"/>
    <w:link w:val="Heading2Char"/>
    <w:uiPriority w:val="9"/>
    <w:qFormat/>
    <w:rsid w:val="001070C3"/>
    <w:pPr>
      <w:spacing w:before="400" w:after="240"/>
      <w:outlineLvl w:val="1"/>
    </w:pPr>
    <w:rPr>
      <w:rFonts w:ascii="Roboto" w:hAnsi="Roboto" w:cs="Poppins"/>
      <w:b/>
      <w:bCs/>
      <w:color w:val="002554"/>
      <w:spacing w:val="-3"/>
      <w:sz w:val="28"/>
      <w:szCs w:val="21"/>
      <w:lang w:eastAsia="en-US"/>
    </w:rPr>
  </w:style>
  <w:style w:type="paragraph" w:styleId="Heading3">
    <w:name w:val="heading 3"/>
    <w:next w:val="Normal"/>
    <w:link w:val="Heading3Char"/>
    <w:uiPriority w:val="9"/>
    <w:qFormat/>
    <w:rsid w:val="001070C3"/>
    <w:pPr>
      <w:spacing w:after="120"/>
      <w:contextualSpacing/>
      <w:outlineLvl w:val="2"/>
    </w:pPr>
    <w:rPr>
      <w:rFonts w:ascii="Roboto" w:hAnsi="Roboto" w:cs="Poppins"/>
      <w:b/>
      <w:bCs/>
      <w:i/>
      <w:color w:val="002554"/>
      <w:spacing w:val="-3"/>
      <w:sz w:val="24"/>
      <w:szCs w:val="18"/>
      <w:lang w:eastAsia="en-US"/>
    </w:rPr>
  </w:style>
  <w:style w:type="paragraph" w:styleId="Heading4">
    <w:name w:val="heading 4"/>
    <w:basedOn w:val="Normal"/>
    <w:next w:val="Normal"/>
    <w:link w:val="Heading4Char"/>
    <w:uiPriority w:val="9"/>
    <w:qFormat/>
    <w:rsid w:val="00D402E8"/>
    <w:pPr>
      <w:keepNext/>
      <w:keepLines/>
      <w:spacing w:after="60"/>
      <w:outlineLvl w:val="3"/>
    </w:pPr>
    <w:rPr>
      <w:rFonts w:eastAsia="SimHei"/>
      <w:iCs/>
      <w:caps/>
      <w:sz w:val="19"/>
    </w:rPr>
  </w:style>
  <w:style w:type="paragraph" w:styleId="Heading5">
    <w:name w:val="heading 5"/>
    <w:basedOn w:val="Normal"/>
    <w:next w:val="Normal"/>
    <w:link w:val="Heading5Char"/>
    <w:uiPriority w:val="9"/>
    <w:unhideWhenUsed/>
    <w:rsid w:val="00D402E8"/>
    <w:pPr>
      <w:keepNext/>
      <w:keepLines/>
      <w:spacing w:after="60"/>
      <w:outlineLvl w:val="4"/>
    </w:pPr>
    <w:rPr>
      <w:rFonts w:eastAsia="SimHei"/>
      <w:b/>
      <w:sz w:val="18"/>
    </w:rPr>
  </w:style>
  <w:style w:type="paragraph" w:styleId="Heading6">
    <w:name w:val="heading 6"/>
    <w:basedOn w:val="Normal"/>
    <w:next w:val="Normal"/>
    <w:link w:val="Heading6Char"/>
    <w:uiPriority w:val="9"/>
    <w:semiHidden/>
    <w:unhideWhenUsed/>
    <w:rsid w:val="005870BD"/>
    <w:pPr>
      <w:keepNext/>
      <w:keepLines/>
      <w:spacing w:before="40" w:after="0"/>
      <w:outlineLvl w:val="5"/>
    </w:pPr>
    <w:rPr>
      <w:rFonts w:eastAsia="SimHe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11924"/>
    <w:rPr>
      <w:color w:val="808080"/>
    </w:rPr>
  </w:style>
  <w:style w:type="paragraph" w:styleId="Date">
    <w:name w:val="Date"/>
    <w:basedOn w:val="NoSpacing"/>
    <w:next w:val="Normal"/>
    <w:link w:val="DateChar"/>
    <w:uiPriority w:val="99"/>
    <w:unhideWhenUsed/>
    <w:rsid w:val="004A2DA6"/>
    <w:pPr>
      <w:spacing w:after="360"/>
    </w:pPr>
    <w:rPr>
      <w:color w:val="002454"/>
      <w:sz w:val="28"/>
      <w:szCs w:val="24"/>
    </w:rPr>
  </w:style>
  <w:style w:type="character" w:customStyle="1" w:styleId="DateChar">
    <w:name w:val="Date Char"/>
    <w:link w:val="Date"/>
    <w:uiPriority w:val="99"/>
    <w:rsid w:val="004A2DA6"/>
    <w:rPr>
      <w:rFonts w:ascii="Roboto" w:hAnsi="Roboto"/>
      <w:color w:val="002454"/>
      <w:spacing w:val="-5"/>
      <w:sz w:val="28"/>
      <w:szCs w:val="24"/>
    </w:rPr>
  </w:style>
  <w:style w:type="paragraph" w:styleId="NoSpacing">
    <w:name w:val="No Spacing"/>
    <w:basedOn w:val="Normal"/>
    <w:link w:val="NoSpacingChar"/>
    <w:uiPriority w:val="1"/>
    <w:qFormat/>
    <w:rsid w:val="00D34DC7"/>
    <w:pPr>
      <w:spacing w:after="0"/>
    </w:pPr>
  </w:style>
  <w:style w:type="paragraph" w:styleId="ListBullet">
    <w:name w:val="List Bullet"/>
    <w:basedOn w:val="Normal"/>
    <w:uiPriority w:val="99"/>
    <w:unhideWhenUsed/>
    <w:qFormat/>
    <w:rsid w:val="005870BD"/>
    <w:pPr>
      <w:numPr>
        <w:numId w:val="8"/>
      </w:numPr>
      <w:spacing w:after="130" w:line="192" w:lineRule="auto"/>
    </w:pPr>
  </w:style>
  <w:style w:type="paragraph" w:styleId="ListBullet2">
    <w:name w:val="List Bullet 2"/>
    <w:basedOn w:val="Normal"/>
    <w:uiPriority w:val="3"/>
    <w:unhideWhenUsed/>
    <w:qFormat/>
    <w:rsid w:val="005870BD"/>
    <w:pPr>
      <w:numPr>
        <w:ilvl w:val="1"/>
        <w:numId w:val="8"/>
      </w:numPr>
      <w:spacing w:after="130" w:line="192" w:lineRule="auto"/>
    </w:pPr>
  </w:style>
  <w:style w:type="paragraph" w:styleId="ListNumber">
    <w:name w:val="List Number"/>
    <w:basedOn w:val="Normal"/>
    <w:uiPriority w:val="99"/>
    <w:unhideWhenUsed/>
    <w:qFormat/>
    <w:rsid w:val="005870BD"/>
    <w:pPr>
      <w:numPr>
        <w:numId w:val="5"/>
      </w:numPr>
      <w:spacing w:after="120"/>
    </w:pPr>
  </w:style>
  <w:style w:type="numbering" w:customStyle="1" w:styleId="Bullets">
    <w:name w:val="Bullets"/>
    <w:uiPriority w:val="99"/>
    <w:rsid w:val="007900DE"/>
    <w:pPr>
      <w:numPr>
        <w:numId w:val="1"/>
      </w:numPr>
    </w:pPr>
  </w:style>
  <w:style w:type="character" w:customStyle="1" w:styleId="Heading1Char">
    <w:name w:val="Heading 1 Char"/>
    <w:link w:val="Heading1"/>
    <w:uiPriority w:val="9"/>
    <w:rsid w:val="001070C3"/>
    <w:rPr>
      <w:rFonts w:ascii="Roboto" w:hAnsi="Roboto"/>
      <w:b/>
      <w:bCs/>
      <w:color w:val="002554"/>
      <w:spacing w:val="-8"/>
      <w:sz w:val="40"/>
      <w:szCs w:val="40"/>
    </w:rPr>
  </w:style>
  <w:style w:type="paragraph" w:styleId="ListNumber2">
    <w:name w:val="List Number 2"/>
    <w:basedOn w:val="Normal"/>
    <w:uiPriority w:val="99"/>
    <w:unhideWhenUsed/>
    <w:rsid w:val="00405A17"/>
    <w:pPr>
      <w:numPr>
        <w:ilvl w:val="1"/>
        <w:numId w:val="5"/>
      </w:numPr>
      <w:contextualSpacing/>
    </w:pPr>
  </w:style>
  <w:style w:type="character" w:customStyle="1" w:styleId="Heading2Char">
    <w:name w:val="Heading 2 Char"/>
    <w:link w:val="Heading2"/>
    <w:uiPriority w:val="9"/>
    <w:rsid w:val="001070C3"/>
    <w:rPr>
      <w:rFonts w:ascii="Roboto" w:hAnsi="Roboto" w:cs="Poppins"/>
      <w:b/>
      <w:bCs/>
      <w:color w:val="002554"/>
      <w:spacing w:val="-3"/>
      <w:sz w:val="28"/>
      <w:szCs w:val="21"/>
    </w:rPr>
  </w:style>
  <w:style w:type="paragraph" w:styleId="ListParagraph">
    <w:name w:val="List Paragraph"/>
    <w:aliases w:val="Recommendation,List Paragraph1,List Paragraph11,L,Number"/>
    <w:basedOn w:val="Normal"/>
    <w:link w:val="ListParagraphChar"/>
    <w:uiPriority w:val="34"/>
    <w:qFormat/>
    <w:rsid w:val="00594496"/>
    <w:pPr>
      <w:ind w:left="284"/>
      <w:contextualSpacing/>
    </w:pPr>
  </w:style>
  <w:style w:type="paragraph" w:styleId="Header">
    <w:name w:val="header"/>
    <w:link w:val="HeaderChar"/>
    <w:uiPriority w:val="99"/>
    <w:unhideWhenUsed/>
    <w:rsid w:val="001070C3"/>
    <w:pPr>
      <w:pBdr>
        <w:bottom w:val="single" w:sz="2" w:space="4" w:color="002453"/>
      </w:pBdr>
      <w:tabs>
        <w:tab w:val="center" w:pos="4513"/>
        <w:tab w:val="right" w:pos="9026"/>
      </w:tabs>
      <w:spacing w:after="960"/>
      <w:ind w:right="-3119"/>
      <w:contextualSpacing/>
    </w:pPr>
    <w:rPr>
      <w:rFonts w:ascii="Roboto" w:hAnsi="Roboto"/>
      <w:color w:val="002554"/>
      <w:spacing w:val="-3"/>
      <w:sz w:val="16"/>
      <w:szCs w:val="22"/>
      <w:lang w:eastAsia="en-US"/>
    </w:rPr>
  </w:style>
  <w:style w:type="character" w:customStyle="1" w:styleId="HeaderChar">
    <w:name w:val="Header Char"/>
    <w:link w:val="Header"/>
    <w:uiPriority w:val="99"/>
    <w:rsid w:val="001070C3"/>
    <w:rPr>
      <w:rFonts w:ascii="Roboto" w:hAnsi="Roboto"/>
      <w:color w:val="002554"/>
      <w:spacing w:val="-3"/>
      <w:sz w:val="16"/>
    </w:rPr>
  </w:style>
  <w:style w:type="paragraph" w:styleId="Footer">
    <w:name w:val="footer"/>
    <w:link w:val="FooterChar"/>
    <w:uiPriority w:val="99"/>
    <w:unhideWhenUsed/>
    <w:rsid w:val="001070C3"/>
    <w:pPr>
      <w:tabs>
        <w:tab w:val="center" w:pos="4513"/>
        <w:tab w:val="right" w:pos="9026"/>
      </w:tabs>
      <w:ind w:left="28"/>
    </w:pPr>
    <w:rPr>
      <w:rFonts w:ascii="Roboto" w:hAnsi="Roboto"/>
      <w:color w:val="002554"/>
      <w:spacing w:val="-3"/>
      <w:sz w:val="16"/>
      <w:szCs w:val="22"/>
      <w:lang w:eastAsia="en-US"/>
    </w:rPr>
  </w:style>
  <w:style w:type="character" w:customStyle="1" w:styleId="FooterChar">
    <w:name w:val="Footer Char"/>
    <w:link w:val="Footer"/>
    <w:uiPriority w:val="99"/>
    <w:rsid w:val="001070C3"/>
    <w:rPr>
      <w:rFonts w:ascii="Roboto" w:hAnsi="Roboto"/>
      <w:color w:val="002554"/>
      <w:spacing w:val="-3"/>
      <w:sz w:val="16"/>
    </w:rPr>
  </w:style>
  <w:style w:type="numbering" w:customStyle="1" w:styleId="Numbering">
    <w:name w:val="Numbering"/>
    <w:uiPriority w:val="99"/>
    <w:rsid w:val="00405A17"/>
    <w:pPr>
      <w:numPr>
        <w:numId w:val="2"/>
      </w:numPr>
    </w:pPr>
  </w:style>
  <w:style w:type="paragraph" w:styleId="ListBullet3">
    <w:name w:val="List Bullet 3"/>
    <w:basedOn w:val="Normal"/>
    <w:uiPriority w:val="99"/>
    <w:unhideWhenUsed/>
    <w:rsid w:val="005870BD"/>
    <w:pPr>
      <w:numPr>
        <w:ilvl w:val="2"/>
        <w:numId w:val="8"/>
      </w:numPr>
      <w:spacing w:after="130" w:line="192" w:lineRule="auto"/>
    </w:pPr>
  </w:style>
  <w:style w:type="paragraph" w:styleId="ListContinue2">
    <w:name w:val="List Continue 2"/>
    <w:basedOn w:val="Normal"/>
    <w:uiPriority w:val="99"/>
    <w:unhideWhenUsed/>
    <w:qFormat/>
    <w:rsid w:val="005870BD"/>
    <w:pPr>
      <w:ind w:left="737"/>
    </w:pPr>
  </w:style>
  <w:style w:type="paragraph" w:styleId="ListNumber3">
    <w:name w:val="List Number 3"/>
    <w:basedOn w:val="Normal"/>
    <w:uiPriority w:val="99"/>
    <w:unhideWhenUsed/>
    <w:rsid w:val="00405A17"/>
    <w:pPr>
      <w:numPr>
        <w:ilvl w:val="2"/>
        <w:numId w:val="5"/>
      </w:numPr>
      <w:contextualSpacing/>
    </w:pPr>
  </w:style>
  <w:style w:type="paragraph" w:styleId="ListNumber4">
    <w:name w:val="List Number 4"/>
    <w:basedOn w:val="Normal"/>
    <w:uiPriority w:val="99"/>
    <w:unhideWhenUsed/>
    <w:rsid w:val="00405A17"/>
    <w:pPr>
      <w:numPr>
        <w:ilvl w:val="3"/>
        <w:numId w:val="5"/>
      </w:numPr>
      <w:contextualSpacing/>
    </w:pPr>
  </w:style>
  <w:style w:type="paragraph" w:styleId="ListNumber5">
    <w:name w:val="List Number 5"/>
    <w:basedOn w:val="Normal"/>
    <w:uiPriority w:val="99"/>
    <w:unhideWhenUsed/>
    <w:rsid w:val="00405A17"/>
    <w:pPr>
      <w:numPr>
        <w:ilvl w:val="4"/>
        <w:numId w:val="5"/>
      </w:numPr>
      <w:contextualSpacing/>
    </w:pPr>
  </w:style>
  <w:style w:type="paragraph" w:styleId="ListContinue">
    <w:name w:val="List Continue"/>
    <w:basedOn w:val="Normal"/>
    <w:uiPriority w:val="99"/>
    <w:unhideWhenUsed/>
    <w:qFormat/>
    <w:rsid w:val="005870BD"/>
    <w:pPr>
      <w:ind w:left="340"/>
    </w:pPr>
  </w:style>
  <w:style w:type="paragraph" w:styleId="ListContinue3">
    <w:name w:val="List Continue 3"/>
    <w:basedOn w:val="Normal"/>
    <w:uiPriority w:val="99"/>
    <w:unhideWhenUsed/>
    <w:rsid w:val="005870BD"/>
    <w:pPr>
      <w:ind w:left="1134"/>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link w:val="Heading3"/>
    <w:uiPriority w:val="9"/>
    <w:rsid w:val="001070C3"/>
    <w:rPr>
      <w:rFonts w:ascii="Roboto" w:hAnsi="Roboto" w:cs="Poppins"/>
      <w:b/>
      <w:bCs/>
      <w:i/>
      <w:color w:val="002554"/>
      <w:spacing w:val="-3"/>
      <w:sz w:val="24"/>
      <w:szCs w:val="18"/>
    </w:rPr>
  </w:style>
  <w:style w:type="character" w:customStyle="1" w:styleId="Heading4Char">
    <w:name w:val="Heading 4 Char"/>
    <w:link w:val="Heading4"/>
    <w:uiPriority w:val="9"/>
    <w:rsid w:val="00D402E8"/>
    <w:rPr>
      <w:rFonts w:ascii="Roboto" w:eastAsia="SimHei" w:hAnsi="Roboto" w:cs="Times New Roman"/>
      <w:iCs/>
      <w:caps/>
      <w:color w:val="000031"/>
      <w:spacing w:val="-5"/>
      <w:sz w:val="19"/>
    </w:rPr>
  </w:style>
  <w:style w:type="character" w:customStyle="1" w:styleId="Heading5Char">
    <w:name w:val="Heading 5 Char"/>
    <w:link w:val="Heading5"/>
    <w:uiPriority w:val="9"/>
    <w:rsid w:val="00D402E8"/>
    <w:rPr>
      <w:rFonts w:ascii="Roboto" w:eastAsia="SimHei" w:hAnsi="Roboto" w:cs="Times New Roman"/>
      <w:b/>
      <w:color w:val="000031"/>
      <w:spacing w:val="-5"/>
      <w:sz w:val="18"/>
    </w:rPr>
  </w:style>
  <w:style w:type="numbering" w:customStyle="1" w:styleId="ListHeadings">
    <w:name w:val="List Headings"/>
    <w:uiPriority w:val="99"/>
    <w:rsid w:val="00D16F74"/>
    <w:pPr>
      <w:numPr>
        <w:numId w:val="3"/>
      </w:numPr>
    </w:pPr>
  </w:style>
  <w:style w:type="paragraph" w:styleId="Title">
    <w:name w:val="Title"/>
    <w:basedOn w:val="NoSpacing"/>
    <w:next w:val="Normal"/>
    <w:link w:val="TitleChar"/>
    <w:uiPriority w:val="10"/>
    <w:qFormat/>
    <w:rsid w:val="00881785"/>
    <w:pPr>
      <w:framePr w:w="9356" w:vSpace="284" w:wrap="notBeside" w:vAnchor="text" w:hAnchor="text" w:y="1"/>
      <w:spacing w:before="600" w:after="600" w:line="226" w:lineRule="auto"/>
      <w:contextualSpacing/>
    </w:pPr>
    <w:rPr>
      <w:b/>
      <w:bCs/>
      <w:color w:val="002454"/>
      <w:spacing w:val="-16"/>
      <w:sz w:val="76"/>
      <w:szCs w:val="76"/>
    </w:rPr>
  </w:style>
  <w:style w:type="character" w:customStyle="1" w:styleId="TitleChar">
    <w:name w:val="Title Char"/>
    <w:link w:val="Title"/>
    <w:uiPriority w:val="10"/>
    <w:rsid w:val="00881785"/>
    <w:rPr>
      <w:rFonts w:ascii="Roboto" w:hAnsi="Roboto"/>
      <w:b/>
      <w:bCs/>
      <w:color w:val="002454"/>
      <w:spacing w:val="-16"/>
      <w:sz w:val="76"/>
      <w:szCs w:val="76"/>
      <w:lang w:eastAsia="en-US"/>
    </w:rPr>
  </w:style>
  <w:style w:type="paragraph" w:customStyle="1" w:styleId="Pull-outQuote">
    <w:name w:val="Pull-out Quote"/>
    <w:basedOn w:val="Normal"/>
    <w:link w:val="Pull-outQuoteChar"/>
    <w:semiHidden/>
    <w:rsid w:val="009D24F5"/>
    <w:pPr>
      <w:pBdr>
        <w:top w:val="single" w:sz="4" w:space="4" w:color="000031"/>
        <w:left w:val="single" w:sz="4" w:space="4" w:color="000031"/>
        <w:bottom w:val="single" w:sz="4" w:space="4" w:color="000031"/>
        <w:right w:val="single" w:sz="4" w:space="4" w:color="000031"/>
      </w:pBdr>
      <w:shd w:val="clear" w:color="auto" w:fill="000031"/>
      <w:ind w:left="113" w:right="113"/>
    </w:pPr>
    <w:rPr>
      <w:color w:val="FFFFFF"/>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link w:val="Pull-outQuote"/>
    <w:semiHidden/>
    <w:rsid w:val="0050670B"/>
    <w:rPr>
      <w:color w:val="FFFFFF"/>
      <w:sz w:val="20"/>
      <w:shd w:val="clear" w:color="auto" w:fill="000031"/>
    </w:rPr>
  </w:style>
  <w:style w:type="character" w:customStyle="1" w:styleId="Pull-outQuoteHeadingChar">
    <w:name w:val="Pull-out Quote Heading Char"/>
    <w:link w:val="Pull-outQuoteHeading"/>
    <w:semiHidden/>
    <w:rsid w:val="0050670B"/>
    <w:rPr>
      <w:b/>
      <w:color w:val="FFFFFF"/>
      <w:sz w:val="20"/>
      <w:shd w:val="clear" w:color="auto" w:fill="000031"/>
    </w:rPr>
  </w:style>
  <w:style w:type="paragraph" w:styleId="ListBullet4">
    <w:name w:val="List Bullet 4"/>
    <w:basedOn w:val="Normal"/>
    <w:uiPriority w:val="99"/>
    <w:unhideWhenUsed/>
    <w:rsid w:val="009A4587"/>
    <w:pPr>
      <w:numPr>
        <w:ilvl w:val="3"/>
        <w:numId w:val="8"/>
      </w:numPr>
      <w:spacing w:after="130" w:line="192" w:lineRule="auto"/>
    </w:pPr>
  </w:style>
  <w:style w:type="paragraph" w:customStyle="1" w:styleId="Introduction">
    <w:name w:val="Introduction"/>
    <w:basedOn w:val="Normal"/>
    <w:next w:val="Normal"/>
    <w:link w:val="IntroductionChar"/>
    <w:uiPriority w:val="3"/>
    <w:qFormat/>
    <w:rsid w:val="005870BD"/>
    <w:pPr>
      <w:framePr w:w="5954" w:vSpace="284" w:wrap="notBeside" w:vAnchor="text" w:hAnchor="text" w:y="1"/>
      <w:spacing w:before="120" w:after="120"/>
    </w:pPr>
    <w:rPr>
      <w:rFonts w:cs="Poppins"/>
      <w:b/>
      <w:bCs/>
    </w:rPr>
  </w:style>
  <w:style w:type="table" w:customStyle="1" w:styleId="OurWatchTable">
    <w:name w:val="Our Watch Table"/>
    <w:basedOn w:val="TableNormal"/>
    <w:uiPriority w:val="99"/>
    <w:rsid w:val="004F1DC6"/>
    <w:tblPr>
      <w:tblBorders>
        <w:top w:val="single" w:sz="2" w:space="0" w:color="002453"/>
        <w:bottom w:val="single" w:sz="2" w:space="0" w:color="002453"/>
        <w:insideH w:val="single" w:sz="2" w:space="0" w:color="002453"/>
      </w:tblBorders>
      <w:tblCellMar>
        <w:top w:w="57" w:type="dxa"/>
        <w:left w:w="0" w:type="dxa"/>
        <w:right w:w="0" w:type="dxa"/>
      </w:tblCellMar>
    </w:tblPr>
    <w:tblStylePr w:type="firstRow">
      <w:rPr>
        <w:rFonts w:ascii="AcuminProSemiCond-Regular" w:hAnsi="AcuminProSemiCond-Regular"/>
        <w:b/>
      </w:rPr>
    </w:tblStylePr>
    <w:tblStylePr w:type="lastRow">
      <w:rPr>
        <w:rFonts w:ascii="AcuminProSemiCond-Regular" w:hAnsi="AcuminProSemiCond-Regular"/>
        <w:b/>
      </w:rPr>
    </w:tblStylePr>
    <w:tblStylePr w:type="firstCol">
      <w:rPr>
        <w:rFonts w:ascii="AcuminProSemiCond-Regular" w:hAnsi="AcuminProSemiCond-Regular"/>
        <w:b/>
      </w:rPr>
    </w:tblStylePr>
  </w:style>
  <w:style w:type="character" w:customStyle="1" w:styleId="IntroductionChar">
    <w:name w:val="Introduction Char"/>
    <w:link w:val="Introduction"/>
    <w:uiPriority w:val="3"/>
    <w:rsid w:val="005870BD"/>
    <w:rPr>
      <w:rFonts w:ascii="Roboto" w:hAnsi="Roboto" w:cs="Poppins"/>
      <w:b/>
      <w:bCs/>
      <w:color w:val="002554"/>
      <w:spacing w:val="-5"/>
      <w:sz w:val="24"/>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70C3"/>
    <w:pPr>
      <w:spacing w:before="60" w:after="240" w:line="240" w:lineRule="auto"/>
    </w:pPr>
    <w:rPr>
      <w:iCs/>
      <w:spacing w:val="0"/>
      <w:sz w:val="16"/>
      <w:szCs w:val="18"/>
    </w:rPr>
  </w:style>
  <w:style w:type="paragraph" w:styleId="List">
    <w:name w:val="List"/>
    <w:basedOn w:val="Normal"/>
    <w:uiPriority w:val="99"/>
    <w:unhideWhenUsed/>
    <w:rsid w:val="00E25474"/>
    <w:pPr>
      <w:numPr>
        <w:numId w:val="4"/>
      </w:numPr>
      <w:contextualSpacing/>
    </w:pPr>
  </w:style>
  <w:style w:type="paragraph" w:styleId="List2">
    <w:name w:val="List 2"/>
    <w:basedOn w:val="Normal"/>
    <w:uiPriority w:val="99"/>
    <w:unhideWhenUsed/>
    <w:rsid w:val="00E25474"/>
    <w:pPr>
      <w:numPr>
        <w:ilvl w:val="1"/>
        <w:numId w:val="4"/>
      </w:numPr>
      <w:contextualSpacing/>
    </w:pPr>
  </w:style>
  <w:style w:type="numbering" w:customStyle="1" w:styleId="LetteredList">
    <w:name w:val="Lettered List"/>
    <w:uiPriority w:val="99"/>
    <w:rsid w:val="00E25474"/>
    <w:pPr>
      <w:numPr>
        <w:numId w:val="4"/>
      </w:numPr>
    </w:pPr>
  </w:style>
  <w:style w:type="paragraph" w:styleId="Subtitle">
    <w:name w:val="Subtitle"/>
    <w:basedOn w:val="NoSpacing"/>
    <w:next w:val="Normal"/>
    <w:link w:val="SubtitleChar"/>
    <w:uiPriority w:val="11"/>
    <w:rsid w:val="002E6572"/>
    <w:pPr>
      <w:spacing w:after="320" w:line="247" w:lineRule="auto"/>
      <w:ind w:right="1134"/>
    </w:pPr>
    <w:rPr>
      <w:b/>
      <w:bCs/>
      <w:spacing w:val="-7"/>
      <w:sz w:val="36"/>
      <w:szCs w:val="36"/>
    </w:rPr>
  </w:style>
  <w:style w:type="character" w:customStyle="1" w:styleId="SubtitleChar">
    <w:name w:val="Subtitle Char"/>
    <w:link w:val="Subtitle"/>
    <w:uiPriority w:val="11"/>
    <w:rsid w:val="002E6572"/>
    <w:rPr>
      <w:rFonts w:ascii="Roboto" w:hAnsi="Roboto"/>
      <w:b/>
      <w:bCs/>
      <w:spacing w:val="-7"/>
      <w:sz w:val="36"/>
      <w:szCs w:val="36"/>
    </w:rPr>
  </w:style>
  <w:style w:type="paragraph" w:styleId="TOCHeading">
    <w:name w:val="TOC Heading"/>
    <w:basedOn w:val="Heading1"/>
    <w:next w:val="TOC1"/>
    <w:uiPriority w:val="39"/>
    <w:unhideWhenUsed/>
    <w:qFormat/>
    <w:rsid w:val="002C391A"/>
    <w:pPr>
      <w:tabs>
        <w:tab w:val="right" w:pos="9923"/>
      </w:tabs>
      <w:spacing w:before="320" w:after="400" w:line="259" w:lineRule="auto"/>
      <w:outlineLvl w:val="9"/>
    </w:pPr>
    <w:rPr>
      <w:sz w:val="76"/>
      <w:lang w:val="en-US"/>
    </w:rPr>
  </w:style>
  <w:style w:type="paragraph" w:styleId="TOC1">
    <w:name w:val="toc 1"/>
    <w:basedOn w:val="Normal"/>
    <w:next w:val="Normal"/>
    <w:autoRedefine/>
    <w:uiPriority w:val="39"/>
    <w:unhideWhenUsed/>
    <w:rsid w:val="00984D0E"/>
    <w:pPr>
      <w:tabs>
        <w:tab w:val="right" w:pos="9639"/>
      </w:tabs>
      <w:snapToGrid w:val="0"/>
      <w:spacing w:before="240" w:after="120"/>
    </w:pPr>
    <w:rPr>
      <w:b/>
    </w:rPr>
  </w:style>
  <w:style w:type="paragraph" w:styleId="TOC2">
    <w:name w:val="toc 2"/>
    <w:basedOn w:val="Normal"/>
    <w:next w:val="Normal"/>
    <w:autoRedefine/>
    <w:uiPriority w:val="39"/>
    <w:unhideWhenUsed/>
    <w:rsid w:val="00D45D27"/>
    <w:pPr>
      <w:tabs>
        <w:tab w:val="right" w:pos="9639"/>
      </w:tabs>
      <w:snapToGrid w:val="0"/>
      <w:spacing w:after="120" w:line="240" w:lineRule="auto"/>
      <w:ind w:left="255"/>
    </w:pPr>
  </w:style>
  <w:style w:type="paragraph" w:styleId="TOC3">
    <w:name w:val="toc 3"/>
    <w:basedOn w:val="Normal"/>
    <w:next w:val="Normal"/>
    <w:autoRedefine/>
    <w:uiPriority w:val="39"/>
    <w:unhideWhenUsed/>
    <w:rsid w:val="00D77687"/>
    <w:pPr>
      <w:numPr>
        <w:ilvl w:val="2"/>
        <w:numId w:val="7"/>
      </w:numPr>
      <w:tabs>
        <w:tab w:val="right" w:pos="9639"/>
      </w:tabs>
      <w:spacing w:after="100"/>
    </w:pPr>
  </w:style>
  <w:style w:type="character" w:styleId="Hyperlink">
    <w:name w:val="Hyperlink"/>
    <w:uiPriority w:val="99"/>
    <w:unhideWhenUsed/>
    <w:rsid w:val="00F93478"/>
    <w:rPr>
      <w:rFonts w:ascii="Roboto" w:hAnsi="Roboto"/>
      <w:color w:val="002454"/>
      <w:u w:val="single"/>
    </w:rPr>
  </w:style>
  <w:style w:type="table" w:customStyle="1" w:styleId="Blank">
    <w:name w:val="Blank"/>
    <w:basedOn w:val="TableNormal"/>
    <w:uiPriority w:val="99"/>
    <w:rsid w:val="00FB0D65"/>
    <w:tblPr>
      <w:tblCellMar>
        <w:left w:w="0" w:type="dxa"/>
        <w:right w:w="0" w:type="dxa"/>
      </w:tblCellMar>
    </w:tblPr>
  </w:style>
  <w:style w:type="paragraph" w:customStyle="1" w:styleId="PageHeading">
    <w:name w:val="Page Heading"/>
    <w:link w:val="PageHeadingChar"/>
    <w:uiPriority w:val="2"/>
    <w:rsid w:val="001070C3"/>
    <w:pPr>
      <w:pageBreakBefore/>
      <w:spacing w:after="840" w:line="223" w:lineRule="auto"/>
      <w:outlineLvl w:val="0"/>
    </w:pPr>
    <w:rPr>
      <w:rFonts w:ascii="Roboto" w:hAnsi="Roboto"/>
      <w:b/>
      <w:bCs/>
      <w:color w:val="002554"/>
      <w:spacing w:val="-11"/>
      <w:sz w:val="60"/>
      <w:szCs w:val="60"/>
      <w:lang w:eastAsia="en-US"/>
    </w:rPr>
  </w:style>
  <w:style w:type="paragraph" w:customStyle="1" w:styleId="PullQuote-margin">
    <w:name w:val="Pull Quote-margin"/>
    <w:basedOn w:val="Normal"/>
    <w:next w:val="PullQuoteAttribute"/>
    <w:link w:val="PullQuote-marginChar"/>
    <w:uiPriority w:val="4"/>
    <w:qFormat/>
    <w:rsid w:val="00B51D4B"/>
    <w:pPr>
      <w:framePr w:w="2835" w:hSpace="567" w:vSpace="17010" w:wrap="around" w:vAnchor="text" w:hAnchor="page" w:x="8506" w:y="1"/>
      <w:spacing w:after="300" w:line="278" w:lineRule="auto"/>
    </w:pPr>
    <w:rPr>
      <w:b/>
      <w:sz w:val="26"/>
    </w:rPr>
  </w:style>
  <w:style w:type="character" w:customStyle="1" w:styleId="PageHeadingChar">
    <w:name w:val="Page Heading Char"/>
    <w:link w:val="PageHeading"/>
    <w:uiPriority w:val="2"/>
    <w:rsid w:val="001070C3"/>
    <w:rPr>
      <w:rFonts w:ascii="Roboto" w:hAnsi="Roboto"/>
      <w:b/>
      <w:bCs/>
      <w:color w:val="002554"/>
      <w:spacing w:val="-11"/>
      <w:sz w:val="60"/>
      <w:szCs w:val="60"/>
    </w:rPr>
  </w:style>
  <w:style w:type="paragraph" w:customStyle="1" w:styleId="PullQuoteAttribute">
    <w:name w:val="Pull Quote Attribute"/>
    <w:basedOn w:val="PullQuote-margin"/>
    <w:link w:val="PullQuoteAttributeChar"/>
    <w:uiPriority w:val="4"/>
    <w:qFormat/>
    <w:rsid w:val="00F77431"/>
    <w:pPr>
      <w:framePr w:wrap="around"/>
      <w:numPr>
        <w:numId w:val="7"/>
      </w:numPr>
      <w:spacing w:line="247" w:lineRule="auto"/>
    </w:pPr>
    <w:rPr>
      <w:b w:val="0"/>
      <w:sz w:val="24"/>
    </w:rPr>
  </w:style>
  <w:style w:type="character" w:customStyle="1" w:styleId="PullQuote-marginChar">
    <w:name w:val="Pull Quote-margin Char"/>
    <w:link w:val="PullQuote-margin"/>
    <w:uiPriority w:val="4"/>
    <w:rsid w:val="00B51D4B"/>
    <w:rPr>
      <w:rFonts w:ascii="Roboto" w:hAnsi="Roboto"/>
      <w:b/>
      <w:color w:val="000031"/>
      <w:spacing w:val="-5"/>
      <w:sz w:val="26"/>
    </w:rPr>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Char Char,Char,fn"/>
    <w:basedOn w:val="Normal"/>
    <w:link w:val="FootnoteTextChar"/>
    <w:uiPriority w:val="99"/>
    <w:rsid w:val="004E5F66"/>
    <w:pPr>
      <w:spacing w:after="0" w:line="240" w:lineRule="auto"/>
    </w:pPr>
    <w:rPr>
      <w:b/>
      <w:color w:val="002454"/>
      <w:spacing w:val="-3"/>
      <w:sz w:val="18"/>
      <w:szCs w:val="20"/>
    </w:rPr>
  </w:style>
  <w:style w:type="character" w:customStyle="1" w:styleId="PullQuoteAttributeChar">
    <w:name w:val="Pull Quote Attribute Char"/>
    <w:link w:val="PullQuoteAttribute"/>
    <w:uiPriority w:val="4"/>
    <w:rsid w:val="00415F99"/>
    <w:rPr>
      <w:rFonts w:ascii="Roboto" w:hAnsi="Roboto"/>
      <w:color w:val="002554"/>
      <w:spacing w:val="-5"/>
      <w:sz w:val="24"/>
      <w:szCs w:val="22"/>
      <w:lang w:eastAsia="en-US"/>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link w:val="FootnoteText"/>
    <w:uiPriority w:val="99"/>
    <w:rsid w:val="004E5F66"/>
    <w:rPr>
      <w:rFonts w:ascii="Roboto" w:hAnsi="Roboto"/>
      <w:b/>
      <w:color w:val="002454"/>
      <w:spacing w:val="-3"/>
      <w:sz w:val="18"/>
      <w:lang w:eastAsia="en-US"/>
    </w:rPr>
  </w:style>
  <w:style w:type="character" w:styleId="FootnoteReference">
    <w:name w:val="footnote reference"/>
    <w:aliases w:val="FNRefe Char Char,BVI fnr Char Char,BVI fnr Char Char Char,BVI fnr Car Car Char Char Char,BVI fnr Car Char Char Char,BVI fnr Car Car Car Car Char Char Char Char Char,FNRefe Char Char Char,BVI fnr Char Char Char Char,ftref"/>
    <w:uiPriority w:val="99"/>
    <w:unhideWhenUsed/>
    <w:rsid w:val="004E5F66"/>
    <w:rPr>
      <w:rFonts w:ascii="Roboto" w:hAnsi="Roboto"/>
      <w:color w:val="002454"/>
      <w:vertAlign w:val="superscript"/>
    </w:rPr>
  </w:style>
  <w:style w:type="paragraph" w:customStyle="1" w:styleId="CoverKeyline">
    <w:name w:val="Cover Keyline"/>
    <w:basedOn w:val="Normal"/>
    <w:next w:val="Normal"/>
    <w:link w:val="CoverKeylineChar"/>
    <w:rsid w:val="001070C3"/>
    <w:pPr>
      <w:spacing w:after="360"/>
      <w:ind w:left="-113" w:right="-3119"/>
      <w:contextualSpacing/>
    </w:pPr>
  </w:style>
  <w:style w:type="paragraph" w:customStyle="1" w:styleId="CoverSubtitlePreparedby">
    <w:name w:val="Cover Subtitle (Prepared by)"/>
    <w:basedOn w:val="NoSpacing"/>
    <w:next w:val="Normal"/>
    <w:link w:val="CoverSubtitlePreparedbyChar"/>
    <w:uiPriority w:val="11"/>
    <w:rsid w:val="004022D7"/>
    <w:pPr>
      <w:spacing w:after="800"/>
      <w:contextualSpacing/>
    </w:pPr>
    <w:rPr>
      <w:spacing w:val="-8"/>
      <w:sz w:val="36"/>
      <w:szCs w:val="36"/>
    </w:rPr>
  </w:style>
  <w:style w:type="character" w:customStyle="1" w:styleId="CoverKeylineChar">
    <w:name w:val="Cover Keyline Char"/>
    <w:link w:val="CoverKeyline"/>
    <w:rsid w:val="001070C3"/>
    <w:rPr>
      <w:rFonts w:ascii="Roboto" w:hAnsi="Roboto"/>
      <w:color w:val="002554"/>
      <w:spacing w:val="-5"/>
      <w:sz w:val="24"/>
    </w:rPr>
  </w:style>
  <w:style w:type="numbering" w:customStyle="1" w:styleId="Quotes">
    <w:name w:val="Quotes"/>
    <w:uiPriority w:val="99"/>
    <w:rsid w:val="00F77431"/>
    <w:pPr>
      <w:numPr>
        <w:numId w:val="6"/>
      </w:numPr>
    </w:pPr>
  </w:style>
  <w:style w:type="character" w:customStyle="1" w:styleId="NoSpacingChar">
    <w:name w:val="No Spacing Char"/>
    <w:link w:val="NoSpacing"/>
    <w:uiPriority w:val="1"/>
    <w:rsid w:val="003A353D"/>
    <w:rPr>
      <w:spacing w:val="-5"/>
      <w:sz w:val="24"/>
    </w:rPr>
  </w:style>
  <w:style w:type="character" w:customStyle="1" w:styleId="CoverSubtitlePreparedbyChar">
    <w:name w:val="Cover Subtitle (Prepared by) Char"/>
    <w:link w:val="CoverSubtitlePreparedby"/>
    <w:uiPriority w:val="11"/>
    <w:rsid w:val="004022D7"/>
    <w:rPr>
      <w:rFonts w:ascii="Roboto" w:hAnsi="Roboto"/>
      <w:color w:val="002554"/>
      <w:spacing w:val="-8"/>
      <w:sz w:val="36"/>
      <w:szCs w:val="36"/>
      <w:lang w:eastAsia="en-US"/>
    </w:rPr>
  </w:style>
  <w:style w:type="paragraph" w:customStyle="1" w:styleId="IntroductoryQuote">
    <w:name w:val="Introductory Quote"/>
    <w:basedOn w:val="Normal"/>
    <w:next w:val="IntroQuoteAttribute"/>
    <w:link w:val="IntroductoryQuoteChar"/>
    <w:uiPriority w:val="4"/>
    <w:qFormat/>
    <w:rsid w:val="005870BD"/>
    <w:pPr>
      <w:spacing w:after="340" w:line="245" w:lineRule="auto"/>
    </w:pPr>
    <w:rPr>
      <w:b/>
      <w:bCs/>
      <w:spacing w:val="-8"/>
      <w:sz w:val="36"/>
      <w:szCs w:val="36"/>
    </w:rPr>
  </w:style>
  <w:style w:type="paragraph" w:customStyle="1" w:styleId="IntroQuoteAttribute">
    <w:name w:val="Intro Quote Attribute"/>
    <w:basedOn w:val="IntroductoryQuote"/>
    <w:link w:val="IntroQuoteAttributeChar"/>
    <w:uiPriority w:val="4"/>
    <w:qFormat/>
    <w:rsid w:val="001070C3"/>
    <w:pPr>
      <w:numPr>
        <w:ilvl w:val="1"/>
        <w:numId w:val="7"/>
      </w:numPr>
      <w:contextualSpacing/>
    </w:pPr>
    <w:rPr>
      <w:b w:val="0"/>
      <w:bCs w:val="0"/>
      <w:spacing w:val="-6"/>
      <w:sz w:val="28"/>
      <w:szCs w:val="28"/>
    </w:rPr>
  </w:style>
  <w:style w:type="character" w:customStyle="1" w:styleId="IntroductoryQuoteChar">
    <w:name w:val="Introductory Quote Char"/>
    <w:link w:val="IntroductoryQuote"/>
    <w:uiPriority w:val="4"/>
    <w:rsid w:val="005870BD"/>
    <w:rPr>
      <w:rFonts w:ascii="Roboto" w:hAnsi="Roboto"/>
      <w:b/>
      <w:bCs/>
      <w:color w:val="002554"/>
      <w:spacing w:val="-8"/>
      <w:sz w:val="36"/>
      <w:szCs w:val="36"/>
    </w:rPr>
  </w:style>
  <w:style w:type="character" w:styleId="Strong">
    <w:name w:val="Strong"/>
    <w:uiPriority w:val="22"/>
    <w:qFormat/>
    <w:rsid w:val="00D402E8"/>
    <w:rPr>
      <w:rFonts w:ascii="Roboto" w:hAnsi="Roboto"/>
      <w:b/>
      <w:bCs/>
    </w:rPr>
  </w:style>
  <w:style w:type="character" w:customStyle="1" w:styleId="IntroQuoteAttributeChar">
    <w:name w:val="Intro Quote Attribute Char"/>
    <w:link w:val="IntroQuoteAttribute"/>
    <w:uiPriority w:val="4"/>
    <w:rsid w:val="001070C3"/>
    <w:rPr>
      <w:rFonts w:ascii="Roboto" w:hAnsi="Roboto"/>
      <w:color w:val="002554"/>
      <w:spacing w:val="-6"/>
      <w:sz w:val="28"/>
      <w:szCs w:val="28"/>
      <w:lang w:eastAsia="en-US"/>
    </w:rPr>
  </w:style>
  <w:style w:type="character" w:customStyle="1" w:styleId="Heading6Char">
    <w:name w:val="Heading 6 Char"/>
    <w:link w:val="Heading6"/>
    <w:uiPriority w:val="9"/>
    <w:semiHidden/>
    <w:rsid w:val="005870BD"/>
    <w:rPr>
      <w:rFonts w:ascii="Roboto" w:eastAsia="SimHei" w:hAnsi="Roboto" w:cs="Times New Roman"/>
      <w:color w:val="002554"/>
      <w:spacing w:val="-5"/>
      <w:sz w:val="24"/>
    </w:rPr>
  </w:style>
  <w:style w:type="character" w:styleId="CommentReference">
    <w:name w:val="annotation reference"/>
    <w:uiPriority w:val="99"/>
    <w:unhideWhenUsed/>
    <w:qFormat/>
    <w:rsid w:val="00C55F54"/>
    <w:rPr>
      <w:sz w:val="16"/>
      <w:szCs w:val="16"/>
    </w:rPr>
  </w:style>
  <w:style w:type="paragraph" w:styleId="CommentText">
    <w:name w:val="annotation text"/>
    <w:basedOn w:val="Normal"/>
    <w:link w:val="CommentTextChar"/>
    <w:uiPriority w:val="99"/>
    <w:unhideWhenUsed/>
    <w:rsid w:val="00C55F54"/>
    <w:pPr>
      <w:spacing w:after="160" w:line="240" w:lineRule="auto"/>
    </w:pPr>
    <w:rPr>
      <w:rFonts w:ascii="Poppins Light" w:hAnsi="Poppins Light"/>
      <w:color w:val="auto"/>
      <w:spacing w:val="0"/>
      <w:sz w:val="20"/>
      <w:szCs w:val="20"/>
    </w:rPr>
  </w:style>
  <w:style w:type="character" w:customStyle="1" w:styleId="CommentTextChar">
    <w:name w:val="Comment Text Char"/>
    <w:link w:val="CommentText"/>
    <w:uiPriority w:val="99"/>
    <w:rsid w:val="00C55F54"/>
    <w:rPr>
      <w:sz w:val="20"/>
      <w:szCs w:val="20"/>
    </w:rPr>
  </w:style>
  <w:style w:type="character" w:customStyle="1" w:styleId="ListParagraphChar">
    <w:name w:val="List Paragraph Char"/>
    <w:aliases w:val="Recommendation Char,List Paragraph1 Char,List Paragraph11 Char,L Char,Number Char"/>
    <w:link w:val="ListParagraph"/>
    <w:uiPriority w:val="34"/>
    <w:rsid w:val="00C55F54"/>
    <w:rPr>
      <w:rFonts w:ascii="Roboto" w:hAnsi="Roboto"/>
      <w:color w:val="002554"/>
      <w:spacing w:val="-5"/>
      <w:sz w:val="24"/>
    </w:rPr>
  </w:style>
  <w:style w:type="character" w:styleId="EndnoteReference">
    <w:name w:val="endnote reference"/>
    <w:uiPriority w:val="99"/>
    <w:unhideWhenUsed/>
    <w:qFormat/>
    <w:rsid w:val="00360BCF"/>
    <w:rPr>
      <w:rFonts w:ascii="Roboto" w:hAnsi="Roboto"/>
      <w:b/>
      <w:i w:val="0"/>
      <w:caps w:val="0"/>
      <w:smallCaps w:val="0"/>
      <w:strike w:val="0"/>
      <w:dstrike w:val="0"/>
      <w:vanish w:val="0"/>
      <w:color w:val="002454"/>
      <w:sz w:val="24"/>
      <w:vertAlign w:val="superscript"/>
    </w:rPr>
  </w:style>
  <w:style w:type="paragraph" w:styleId="Revision">
    <w:name w:val="Revision"/>
    <w:hidden/>
    <w:uiPriority w:val="99"/>
    <w:semiHidden/>
    <w:rsid w:val="00C55F54"/>
    <w:rPr>
      <w:sz w:val="22"/>
      <w:szCs w:val="22"/>
      <w:lang w:eastAsia="en-US"/>
    </w:rPr>
  </w:style>
  <w:style w:type="paragraph" w:styleId="CommentSubject">
    <w:name w:val="annotation subject"/>
    <w:basedOn w:val="CommentText"/>
    <w:next w:val="CommentText"/>
    <w:link w:val="CommentSubjectChar"/>
    <w:uiPriority w:val="99"/>
    <w:semiHidden/>
    <w:unhideWhenUsed/>
    <w:rsid w:val="00C55F54"/>
    <w:rPr>
      <w:b/>
      <w:bCs/>
    </w:rPr>
  </w:style>
  <w:style w:type="character" w:customStyle="1" w:styleId="CommentSubjectChar">
    <w:name w:val="Comment Subject Char"/>
    <w:link w:val="CommentSubject"/>
    <w:uiPriority w:val="99"/>
    <w:semiHidden/>
    <w:rsid w:val="00C55F54"/>
    <w:rPr>
      <w:b/>
      <w:bCs/>
      <w:sz w:val="20"/>
      <w:szCs w:val="20"/>
    </w:rPr>
  </w:style>
  <w:style w:type="character" w:styleId="Mention">
    <w:name w:val="Mention"/>
    <w:uiPriority w:val="99"/>
    <w:unhideWhenUsed/>
    <w:rsid w:val="00C55F54"/>
    <w:rPr>
      <w:color w:val="2B579A"/>
      <w:shd w:val="clear" w:color="auto" w:fill="E6E6E6"/>
    </w:rPr>
  </w:style>
  <w:style w:type="paragraph" w:styleId="BodyText">
    <w:name w:val="Body Text"/>
    <w:basedOn w:val="Normal"/>
    <w:link w:val="BodyTextChar"/>
    <w:unhideWhenUsed/>
    <w:qFormat/>
    <w:rsid w:val="00C55F54"/>
    <w:pPr>
      <w:adjustRightInd w:val="0"/>
      <w:spacing w:before="240" w:after="0" w:line="288" w:lineRule="auto"/>
      <w:jc w:val="both"/>
    </w:pPr>
    <w:rPr>
      <w:rFonts w:ascii="Calibri" w:eastAsia="Calibri" w:hAnsi="Calibri" w:cs="Calibri"/>
      <w:color w:val="000000"/>
      <w:spacing w:val="0"/>
      <w:sz w:val="22"/>
      <w:lang w:eastAsia="en-GB"/>
    </w:rPr>
  </w:style>
  <w:style w:type="character" w:customStyle="1" w:styleId="BodyTextChar">
    <w:name w:val="Body Text Char"/>
    <w:link w:val="BodyText"/>
    <w:rsid w:val="00C55F54"/>
    <w:rPr>
      <w:rFonts w:ascii="Calibri" w:eastAsia="Calibri" w:hAnsi="Calibri" w:cs="Calibri"/>
      <w:color w:val="000000"/>
      <w:lang w:eastAsia="en-GB"/>
    </w:rPr>
  </w:style>
  <w:style w:type="character" w:customStyle="1" w:styleId="normaltextrun">
    <w:name w:val="normaltextrun"/>
    <w:basedOn w:val="DefaultParagraphFont"/>
    <w:rsid w:val="00C55F54"/>
  </w:style>
  <w:style w:type="character" w:customStyle="1" w:styleId="eop">
    <w:name w:val="eop"/>
    <w:basedOn w:val="DefaultParagraphFont"/>
    <w:rsid w:val="00C55F54"/>
  </w:style>
  <w:style w:type="paragraph" w:customStyle="1" w:styleId="Default">
    <w:name w:val="Default"/>
    <w:rsid w:val="00C55F54"/>
    <w:pPr>
      <w:autoSpaceDE w:val="0"/>
      <w:autoSpaceDN w:val="0"/>
      <w:adjustRightInd w:val="0"/>
    </w:pPr>
    <w:rPr>
      <w:rFonts w:ascii="Calibri" w:hAnsi="Calibri" w:cs="Calibri"/>
      <w:color w:val="000000"/>
      <w:sz w:val="24"/>
      <w:szCs w:val="24"/>
      <w:lang w:eastAsia="en-US"/>
    </w:rPr>
  </w:style>
  <w:style w:type="paragraph" w:customStyle="1" w:styleId="pf0">
    <w:name w:val="pf0"/>
    <w:basedOn w:val="Normal"/>
    <w:rsid w:val="00C55F54"/>
    <w:pPr>
      <w:spacing w:before="100" w:beforeAutospacing="1" w:after="100" w:afterAutospacing="1" w:line="240" w:lineRule="auto"/>
    </w:pPr>
    <w:rPr>
      <w:rFonts w:ascii="Times New Roman" w:eastAsia="Times New Roman" w:hAnsi="Times New Roman"/>
      <w:color w:val="auto"/>
      <w:spacing w:val="0"/>
      <w:szCs w:val="24"/>
      <w:lang w:eastAsia="en-AU"/>
    </w:rPr>
  </w:style>
  <w:style w:type="character" w:customStyle="1" w:styleId="cf01">
    <w:name w:val="cf01"/>
    <w:rsid w:val="00C55F54"/>
    <w:rPr>
      <w:rFonts w:ascii="Segoe UI" w:hAnsi="Segoe UI" w:cs="Segoe UI" w:hint="default"/>
      <w:sz w:val="18"/>
      <w:szCs w:val="18"/>
    </w:rPr>
  </w:style>
  <w:style w:type="character" w:styleId="UnresolvedMention">
    <w:name w:val="Unresolved Mention"/>
    <w:uiPriority w:val="99"/>
    <w:semiHidden/>
    <w:unhideWhenUsed/>
    <w:rsid w:val="00C55F54"/>
    <w:rPr>
      <w:color w:val="605E5C"/>
      <w:shd w:val="clear" w:color="auto" w:fill="E1DFDD"/>
    </w:rPr>
  </w:style>
  <w:style w:type="character" w:customStyle="1" w:styleId="A5">
    <w:name w:val="A5"/>
    <w:uiPriority w:val="99"/>
    <w:rsid w:val="00C55F54"/>
    <w:rPr>
      <w:color w:val="000000"/>
      <w:sz w:val="14"/>
      <w:szCs w:val="14"/>
    </w:rPr>
  </w:style>
  <w:style w:type="paragraph" w:styleId="EndnoteText">
    <w:name w:val="endnote text"/>
    <w:basedOn w:val="Normal"/>
    <w:link w:val="EndnoteTextChar"/>
    <w:uiPriority w:val="99"/>
    <w:unhideWhenUsed/>
    <w:qFormat/>
    <w:rsid w:val="00A9447B"/>
    <w:pPr>
      <w:spacing w:after="80" w:line="240" w:lineRule="auto"/>
      <w:ind w:left="113" w:hanging="113"/>
    </w:pPr>
    <w:rPr>
      <w:color w:val="002454"/>
      <w:spacing w:val="0"/>
      <w:sz w:val="20"/>
      <w:szCs w:val="20"/>
    </w:rPr>
  </w:style>
  <w:style w:type="character" w:customStyle="1" w:styleId="EndnoteTextChar">
    <w:name w:val="Endnote Text Char"/>
    <w:link w:val="EndnoteText"/>
    <w:uiPriority w:val="99"/>
    <w:rsid w:val="00A9447B"/>
    <w:rPr>
      <w:rFonts w:ascii="Roboto" w:hAnsi="Roboto"/>
      <w:color w:val="002454"/>
      <w:lang w:eastAsia="en-US"/>
    </w:rPr>
  </w:style>
  <w:style w:type="paragraph" w:customStyle="1" w:styleId="paragraph">
    <w:name w:val="paragraph"/>
    <w:basedOn w:val="Normal"/>
    <w:rsid w:val="00C55F54"/>
    <w:pPr>
      <w:spacing w:before="100" w:beforeAutospacing="1" w:after="100" w:afterAutospacing="1" w:line="240" w:lineRule="auto"/>
    </w:pPr>
    <w:rPr>
      <w:rFonts w:ascii="Times New Roman" w:eastAsia="Times New Roman" w:hAnsi="Times New Roman"/>
      <w:color w:val="auto"/>
      <w:spacing w:val="0"/>
      <w:szCs w:val="24"/>
      <w:lang w:eastAsia="en-AU"/>
    </w:rPr>
  </w:style>
  <w:style w:type="character" w:customStyle="1" w:styleId="authors">
    <w:name w:val="authors"/>
    <w:basedOn w:val="DefaultParagraphFont"/>
    <w:rsid w:val="00C55F54"/>
  </w:style>
  <w:style w:type="character" w:customStyle="1" w:styleId="Date1">
    <w:name w:val="Date1"/>
    <w:basedOn w:val="DefaultParagraphFont"/>
    <w:rsid w:val="00C55F54"/>
  </w:style>
  <w:style w:type="character" w:customStyle="1" w:styleId="arttitle">
    <w:name w:val="art_title"/>
    <w:basedOn w:val="DefaultParagraphFont"/>
    <w:rsid w:val="00C55F54"/>
  </w:style>
  <w:style w:type="character" w:customStyle="1" w:styleId="serialtitle">
    <w:name w:val="serial_title"/>
    <w:basedOn w:val="DefaultParagraphFont"/>
    <w:rsid w:val="00C55F54"/>
  </w:style>
  <w:style w:type="character" w:customStyle="1" w:styleId="volumeissue">
    <w:name w:val="volume_issue"/>
    <w:basedOn w:val="DefaultParagraphFont"/>
    <w:rsid w:val="00C55F54"/>
  </w:style>
  <w:style w:type="character" w:customStyle="1" w:styleId="pagerange">
    <w:name w:val="page_range"/>
    <w:basedOn w:val="DefaultParagraphFont"/>
    <w:rsid w:val="00C55F54"/>
  </w:style>
  <w:style w:type="character" w:customStyle="1" w:styleId="doilink">
    <w:name w:val="doi_link"/>
    <w:basedOn w:val="DefaultParagraphFont"/>
    <w:rsid w:val="00C55F54"/>
  </w:style>
  <w:style w:type="character" w:styleId="FollowedHyperlink">
    <w:name w:val="FollowedHyperlink"/>
    <w:uiPriority w:val="99"/>
    <w:semiHidden/>
    <w:unhideWhenUsed/>
    <w:rsid w:val="00C55F54"/>
    <w:rPr>
      <w:color w:val="000000"/>
      <w:u w:val="single"/>
    </w:rPr>
  </w:style>
  <w:style w:type="character" w:styleId="PageNumber">
    <w:name w:val="page number"/>
    <w:basedOn w:val="DefaultParagraphFont"/>
    <w:uiPriority w:val="99"/>
    <w:semiHidden/>
    <w:unhideWhenUsed/>
    <w:rsid w:val="00C55F54"/>
  </w:style>
  <w:style w:type="character" w:customStyle="1" w:styleId="ui-provider">
    <w:name w:val="ui-provider"/>
    <w:basedOn w:val="DefaultParagraphFont"/>
    <w:rsid w:val="00C55F54"/>
  </w:style>
  <w:style w:type="character" w:customStyle="1" w:styleId="cf11">
    <w:name w:val="cf11"/>
    <w:rsid w:val="00C55F54"/>
    <w:rPr>
      <w:rFonts w:ascii="Segoe UI" w:hAnsi="Segoe UI" w:cs="Segoe UI" w:hint="default"/>
      <w:i/>
      <w:iCs/>
      <w:sz w:val="18"/>
      <w:szCs w:val="18"/>
    </w:rPr>
  </w:style>
  <w:style w:type="paragraph" w:customStyle="1" w:styleId="ListResources">
    <w:name w:val="List Resources"/>
    <w:autoRedefine/>
    <w:qFormat/>
    <w:rsid w:val="00C55F54"/>
    <w:pPr>
      <w:numPr>
        <w:numId w:val="9"/>
      </w:numPr>
      <w:spacing w:before="120" w:after="120"/>
      <w:contextualSpacing/>
    </w:pPr>
    <w:rPr>
      <w:rFonts w:cs="Poppins Light"/>
      <w:sz w:val="24"/>
      <w:szCs w:val="24"/>
      <w:lang w:eastAsia="en-US"/>
    </w:rPr>
  </w:style>
  <w:style w:type="paragraph" w:styleId="NormalWeb">
    <w:name w:val="Normal (Web)"/>
    <w:basedOn w:val="Normal"/>
    <w:uiPriority w:val="99"/>
    <w:semiHidden/>
    <w:unhideWhenUsed/>
    <w:rsid w:val="00C55F54"/>
    <w:pPr>
      <w:spacing w:before="100" w:beforeAutospacing="1" w:after="100" w:afterAutospacing="1" w:line="240" w:lineRule="auto"/>
    </w:pPr>
    <w:rPr>
      <w:rFonts w:ascii="Times New Roman" w:eastAsia="Times New Roman" w:hAnsi="Times New Roman"/>
      <w:color w:val="auto"/>
      <w:spacing w:val="0"/>
      <w:szCs w:val="24"/>
      <w:lang w:eastAsia="en-AU"/>
    </w:rPr>
  </w:style>
  <w:style w:type="character" w:styleId="SmartLink">
    <w:name w:val="Smart Link"/>
    <w:uiPriority w:val="99"/>
    <w:semiHidden/>
    <w:unhideWhenUsed/>
    <w:rsid w:val="00C55F54"/>
    <w:rPr>
      <w:color w:val="0000FF"/>
      <w:u w:val="single"/>
      <w:shd w:val="clear" w:color="auto" w:fill="F3F2F1"/>
    </w:rPr>
  </w:style>
  <w:style w:type="character" w:customStyle="1" w:styleId="superscript">
    <w:name w:val="superscript"/>
    <w:basedOn w:val="DefaultParagraphFont"/>
    <w:rsid w:val="00C55F54"/>
  </w:style>
  <w:style w:type="character" w:customStyle="1" w:styleId="scxw74800172">
    <w:name w:val="scxw74800172"/>
    <w:basedOn w:val="DefaultParagraphFont"/>
    <w:rsid w:val="00C55F54"/>
  </w:style>
  <w:style w:type="paragraph" w:customStyle="1" w:styleId="Pa10">
    <w:name w:val="Pa10"/>
    <w:basedOn w:val="Default"/>
    <w:next w:val="Default"/>
    <w:uiPriority w:val="99"/>
    <w:rsid w:val="00C55F54"/>
    <w:pPr>
      <w:spacing w:line="261" w:lineRule="atLeast"/>
    </w:pPr>
    <w:rPr>
      <w:rFonts w:ascii="Montserrat Semi Bold" w:hAnsi="Montserrat Semi Bold" w:cs="Times New Roman"/>
      <w:color w:val="auto"/>
    </w:rPr>
  </w:style>
  <w:style w:type="paragraph" w:customStyle="1" w:styleId="Pa0">
    <w:name w:val="Pa0"/>
    <w:basedOn w:val="Default"/>
    <w:next w:val="Default"/>
    <w:uiPriority w:val="99"/>
    <w:rsid w:val="00C55F54"/>
    <w:pPr>
      <w:spacing w:line="211" w:lineRule="atLeast"/>
    </w:pPr>
    <w:rPr>
      <w:rFonts w:ascii="Montserrat Semi Bold" w:hAnsi="Montserrat Semi Bold" w:cs="Times New Roman"/>
      <w:color w:val="auto"/>
    </w:rPr>
  </w:style>
  <w:style w:type="paragraph" w:customStyle="1" w:styleId="Pa18">
    <w:name w:val="Pa18"/>
    <w:basedOn w:val="Default"/>
    <w:next w:val="Default"/>
    <w:uiPriority w:val="99"/>
    <w:rsid w:val="00C55F54"/>
    <w:pPr>
      <w:spacing w:line="201" w:lineRule="atLeast"/>
    </w:pPr>
    <w:rPr>
      <w:rFonts w:ascii="Source Sans Pro" w:hAnsi="Source Sans Pro" w:cs="Times New Roman"/>
      <w:color w:val="auto"/>
    </w:rPr>
  </w:style>
  <w:style w:type="paragraph" w:customStyle="1" w:styleId="Pa19">
    <w:name w:val="Pa19"/>
    <w:basedOn w:val="Default"/>
    <w:next w:val="Default"/>
    <w:uiPriority w:val="99"/>
    <w:rsid w:val="00C55F54"/>
    <w:pPr>
      <w:spacing w:line="201" w:lineRule="atLeast"/>
    </w:pPr>
    <w:rPr>
      <w:rFonts w:ascii="Source Sans Pro" w:hAnsi="Source Sans Pro" w:cs="Times New Roman"/>
      <w:color w:val="auto"/>
    </w:rPr>
  </w:style>
  <w:style w:type="character" w:customStyle="1" w:styleId="A10">
    <w:name w:val="A10"/>
    <w:uiPriority w:val="99"/>
    <w:rsid w:val="00C55F54"/>
    <w:rPr>
      <w:rFonts w:cs="Source Sans Pro"/>
      <w:color w:val="000000"/>
      <w:sz w:val="20"/>
      <w:szCs w:val="20"/>
    </w:rPr>
  </w:style>
  <w:style w:type="character" w:customStyle="1" w:styleId="A9">
    <w:name w:val="A9"/>
    <w:uiPriority w:val="99"/>
    <w:rsid w:val="00C55F54"/>
    <w:rPr>
      <w:rFonts w:cs="Roboto"/>
      <w:b/>
      <w:bCs/>
      <w:color w:val="000000"/>
      <w:sz w:val="18"/>
      <w:szCs w:val="18"/>
    </w:rPr>
  </w:style>
  <w:style w:type="character" w:customStyle="1" w:styleId="markedcontent">
    <w:name w:val="markedcontent"/>
    <w:basedOn w:val="DefaultParagraphFont"/>
    <w:rsid w:val="00C55F54"/>
  </w:style>
  <w:style w:type="character" w:styleId="SubtleEmphasis">
    <w:name w:val="Subtle Emphasis"/>
    <w:uiPriority w:val="19"/>
    <w:qFormat/>
    <w:rsid w:val="002B7B38"/>
    <w:rPr>
      <w:sz w:val="24"/>
      <w:szCs w:val="24"/>
    </w:rPr>
  </w:style>
  <w:style w:type="character" w:customStyle="1" w:styleId="frag-heading">
    <w:name w:val="frag-heading"/>
    <w:basedOn w:val="DefaultParagraphFont"/>
    <w:rsid w:val="00C55F54"/>
  </w:style>
  <w:style w:type="character" w:customStyle="1" w:styleId="Date2">
    <w:name w:val="Date2"/>
    <w:basedOn w:val="DefaultParagraphFont"/>
    <w:rsid w:val="00C55F54"/>
  </w:style>
  <w:style w:type="numbering" w:customStyle="1" w:styleId="CurrentList1">
    <w:name w:val="Current List1"/>
    <w:uiPriority w:val="99"/>
    <w:rsid w:val="00C55F54"/>
    <w:pPr>
      <w:numPr>
        <w:numId w:val="10"/>
      </w:numPr>
    </w:pPr>
  </w:style>
  <w:style w:type="character" w:styleId="Emphasis">
    <w:name w:val="Emphasis"/>
    <w:uiPriority w:val="20"/>
    <w:qFormat/>
    <w:rsid w:val="00A53A71"/>
    <w:rPr>
      <w:i/>
      <w:iCs/>
    </w:rPr>
  </w:style>
  <w:style w:type="paragraph" w:styleId="TOC4">
    <w:name w:val="toc 4"/>
    <w:basedOn w:val="Normal"/>
    <w:next w:val="Normal"/>
    <w:autoRedefine/>
    <w:uiPriority w:val="39"/>
    <w:unhideWhenUsed/>
    <w:rsid w:val="00632270"/>
    <w:pPr>
      <w:tabs>
        <w:tab w:val="right" w:pos="9639"/>
      </w:tabs>
      <w:spacing w:after="100"/>
      <w:ind w:left="720"/>
    </w:pPr>
  </w:style>
  <w:style w:type="paragraph" w:styleId="TOC5">
    <w:name w:val="toc 5"/>
    <w:basedOn w:val="Normal"/>
    <w:next w:val="Normal"/>
    <w:autoRedefine/>
    <w:uiPriority w:val="39"/>
    <w:unhideWhenUsed/>
    <w:rsid w:val="00984D0E"/>
    <w:pPr>
      <w:tabs>
        <w:tab w:val="right" w:pos="9923"/>
      </w:tabs>
      <w:spacing w:after="100"/>
      <w:ind w:left="960"/>
    </w:pPr>
  </w:style>
  <w:style w:type="paragraph" w:styleId="TOC6">
    <w:name w:val="toc 6"/>
    <w:basedOn w:val="Normal"/>
    <w:next w:val="Normal"/>
    <w:autoRedefine/>
    <w:uiPriority w:val="39"/>
    <w:unhideWhenUsed/>
    <w:rsid w:val="00632270"/>
    <w:pPr>
      <w:tabs>
        <w:tab w:val="right" w:pos="9639"/>
      </w:tabs>
      <w:spacing w:after="100"/>
      <w:ind w:left="1200"/>
    </w:pPr>
  </w:style>
  <w:style w:type="paragraph" w:styleId="TOC7">
    <w:name w:val="toc 7"/>
    <w:basedOn w:val="Normal"/>
    <w:next w:val="Normal"/>
    <w:autoRedefine/>
    <w:uiPriority w:val="39"/>
    <w:unhideWhenUsed/>
    <w:rsid w:val="002C391A"/>
    <w:pPr>
      <w:tabs>
        <w:tab w:val="right" w:pos="9923"/>
      </w:tabs>
      <w:spacing w:after="100"/>
      <w:ind w:left="1440"/>
    </w:pPr>
  </w:style>
  <w:style w:type="paragraph" w:styleId="TOC8">
    <w:name w:val="toc 8"/>
    <w:basedOn w:val="Normal"/>
    <w:next w:val="Normal"/>
    <w:autoRedefine/>
    <w:uiPriority w:val="39"/>
    <w:unhideWhenUsed/>
    <w:rsid w:val="002C391A"/>
    <w:pPr>
      <w:tabs>
        <w:tab w:val="right" w:pos="9923"/>
      </w:tabs>
      <w:spacing w:after="100"/>
      <w:ind w:left="1680"/>
    </w:pPr>
  </w:style>
  <w:style w:type="paragraph" w:styleId="TOC9">
    <w:name w:val="toc 9"/>
    <w:basedOn w:val="Normal"/>
    <w:next w:val="Normal"/>
    <w:autoRedefine/>
    <w:uiPriority w:val="39"/>
    <w:unhideWhenUsed/>
    <w:rsid w:val="002C391A"/>
    <w:pPr>
      <w:tabs>
        <w:tab w:val="right" w:pos="9923"/>
      </w:tabs>
      <w:spacing w:after="100"/>
      <w:ind w:left="1920"/>
    </w:pPr>
  </w:style>
  <w:style w:type="paragraph" w:styleId="TOAHeading">
    <w:name w:val="toa heading"/>
    <w:basedOn w:val="Normal"/>
    <w:next w:val="Normal"/>
    <w:uiPriority w:val="99"/>
    <w:unhideWhenUsed/>
    <w:rsid w:val="00A92C88"/>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240">
      <w:bodyDiv w:val="1"/>
      <w:marLeft w:val="0"/>
      <w:marRight w:val="0"/>
      <w:marTop w:val="0"/>
      <w:marBottom w:val="0"/>
      <w:divBdr>
        <w:top w:val="none" w:sz="0" w:space="0" w:color="auto"/>
        <w:left w:val="none" w:sz="0" w:space="0" w:color="auto"/>
        <w:bottom w:val="none" w:sz="0" w:space="0" w:color="auto"/>
        <w:right w:val="none" w:sz="0" w:space="0" w:color="auto"/>
      </w:divBdr>
      <w:divsChild>
        <w:div w:id="1343315291">
          <w:marLeft w:val="0"/>
          <w:marRight w:val="0"/>
          <w:marTop w:val="0"/>
          <w:marBottom w:val="0"/>
          <w:divBdr>
            <w:top w:val="none" w:sz="0" w:space="0" w:color="auto"/>
            <w:left w:val="none" w:sz="0" w:space="0" w:color="auto"/>
            <w:bottom w:val="none" w:sz="0" w:space="0" w:color="auto"/>
            <w:right w:val="none" w:sz="0" w:space="0" w:color="auto"/>
          </w:divBdr>
        </w:div>
      </w:divsChild>
    </w:div>
    <w:div w:id="25183592">
      <w:bodyDiv w:val="1"/>
      <w:marLeft w:val="0"/>
      <w:marRight w:val="0"/>
      <w:marTop w:val="0"/>
      <w:marBottom w:val="0"/>
      <w:divBdr>
        <w:top w:val="none" w:sz="0" w:space="0" w:color="auto"/>
        <w:left w:val="none" w:sz="0" w:space="0" w:color="auto"/>
        <w:bottom w:val="none" w:sz="0" w:space="0" w:color="auto"/>
        <w:right w:val="none" w:sz="0" w:space="0" w:color="auto"/>
      </w:divBdr>
    </w:div>
    <w:div w:id="240065942">
      <w:bodyDiv w:val="1"/>
      <w:marLeft w:val="0"/>
      <w:marRight w:val="0"/>
      <w:marTop w:val="0"/>
      <w:marBottom w:val="0"/>
      <w:divBdr>
        <w:top w:val="none" w:sz="0" w:space="0" w:color="auto"/>
        <w:left w:val="none" w:sz="0" w:space="0" w:color="auto"/>
        <w:bottom w:val="none" w:sz="0" w:space="0" w:color="auto"/>
        <w:right w:val="none" w:sz="0" w:space="0" w:color="auto"/>
      </w:divBdr>
    </w:div>
    <w:div w:id="280691967">
      <w:bodyDiv w:val="1"/>
      <w:marLeft w:val="0"/>
      <w:marRight w:val="0"/>
      <w:marTop w:val="0"/>
      <w:marBottom w:val="0"/>
      <w:divBdr>
        <w:top w:val="none" w:sz="0" w:space="0" w:color="auto"/>
        <w:left w:val="none" w:sz="0" w:space="0" w:color="auto"/>
        <w:bottom w:val="none" w:sz="0" w:space="0" w:color="auto"/>
        <w:right w:val="none" w:sz="0" w:space="0" w:color="auto"/>
      </w:divBdr>
    </w:div>
    <w:div w:id="353389126">
      <w:bodyDiv w:val="1"/>
      <w:marLeft w:val="0"/>
      <w:marRight w:val="0"/>
      <w:marTop w:val="0"/>
      <w:marBottom w:val="0"/>
      <w:divBdr>
        <w:top w:val="none" w:sz="0" w:space="0" w:color="auto"/>
        <w:left w:val="none" w:sz="0" w:space="0" w:color="auto"/>
        <w:bottom w:val="none" w:sz="0" w:space="0" w:color="auto"/>
        <w:right w:val="none" w:sz="0" w:space="0" w:color="auto"/>
      </w:divBdr>
    </w:div>
    <w:div w:id="537663915">
      <w:bodyDiv w:val="1"/>
      <w:marLeft w:val="0"/>
      <w:marRight w:val="0"/>
      <w:marTop w:val="0"/>
      <w:marBottom w:val="0"/>
      <w:divBdr>
        <w:top w:val="none" w:sz="0" w:space="0" w:color="auto"/>
        <w:left w:val="none" w:sz="0" w:space="0" w:color="auto"/>
        <w:bottom w:val="none" w:sz="0" w:space="0" w:color="auto"/>
        <w:right w:val="none" w:sz="0" w:space="0" w:color="auto"/>
      </w:divBdr>
      <w:divsChild>
        <w:div w:id="14963615">
          <w:marLeft w:val="0"/>
          <w:marRight w:val="0"/>
          <w:marTop w:val="0"/>
          <w:marBottom w:val="0"/>
          <w:divBdr>
            <w:top w:val="none" w:sz="0" w:space="0" w:color="auto"/>
            <w:left w:val="none" w:sz="0" w:space="0" w:color="auto"/>
            <w:bottom w:val="none" w:sz="0" w:space="0" w:color="auto"/>
            <w:right w:val="none" w:sz="0" w:space="0" w:color="auto"/>
          </w:divBdr>
        </w:div>
        <w:div w:id="728263590">
          <w:marLeft w:val="0"/>
          <w:marRight w:val="0"/>
          <w:marTop w:val="0"/>
          <w:marBottom w:val="0"/>
          <w:divBdr>
            <w:top w:val="none" w:sz="0" w:space="0" w:color="auto"/>
            <w:left w:val="none" w:sz="0" w:space="0" w:color="auto"/>
            <w:bottom w:val="none" w:sz="0" w:space="0" w:color="auto"/>
            <w:right w:val="none" w:sz="0" w:space="0" w:color="auto"/>
          </w:divBdr>
        </w:div>
        <w:div w:id="872157929">
          <w:marLeft w:val="0"/>
          <w:marRight w:val="0"/>
          <w:marTop w:val="0"/>
          <w:marBottom w:val="0"/>
          <w:divBdr>
            <w:top w:val="none" w:sz="0" w:space="0" w:color="auto"/>
            <w:left w:val="none" w:sz="0" w:space="0" w:color="auto"/>
            <w:bottom w:val="none" w:sz="0" w:space="0" w:color="auto"/>
            <w:right w:val="none" w:sz="0" w:space="0" w:color="auto"/>
          </w:divBdr>
        </w:div>
        <w:div w:id="1839615313">
          <w:marLeft w:val="0"/>
          <w:marRight w:val="0"/>
          <w:marTop w:val="0"/>
          <w:marBottom w:val="0"/>
          <w:divBdr>
            <w:top w:val="none" w:sz="0" w:space="0" w:color="auto"/>
            <w:left w:val="none" w:sz="0" w:space="0" w:color="auto"/>
            <w:bottom w:val="none" w:sz="0" w:space="0" w:color="auto"/>
            <w:right w:val="none" w:sz="0" w:space="0" w:color="auto"/>
          </w:divBdr>
        </w:div>
      </w:divsChild>
    </w:div>
    <w:div w:id="557782466">
      <w:bodyDiv w:val="1"/>
      <w:marLeft w:val="0"/>
      <w:marRight w:val="0"/>
      <w:marTop w:val="0"/>
      <w:marBottom w:val="0"/>
      <w:divBdr>
        <w:top w:val="none" w:sz="0" w:space="0" w:color="auto"/>
        <w:left w:val="none" w:sz="0" w:space="0" w:color="auto"/>
        <w:bottom w:val="none" w:sz="0" w:space="0" w:color="auto"/>
        <w:right w:val="none" w:sz="0" w:space="0" w:color="auto"/>
      </w:divBdr>
    </w:div>
    <w:div w:id="614287613">
      <w:bodyDiv w:val="1"/>
      <w:marLeft w:val="0"/>
      <w:marRight w:val="0"/>
      <w:marTop w:val="0"/>
      <w:marBottom w:val="0"/>
      <w:divBdr>
        <w:top w:val="none" w:sz="0" w:space="0" w:color="auto"/>
        <w:left w:val="none" w:sz="0" w:space="0" w:color="auto"/>
        <w:bottom w:val="none" w:sz="0" w:space="0" w:color="auto"/>
        <w:right w:val="none" w:sz="0" w:space="0" w:color="auto"/>
      </w:divBdr>
    </w:div>
    <w:div w:id="795149447">
      <w:bodyDiv w:val="1"/>
      <w:marLeft w:val="0"/>
      <w:marRight w:val="0"/>
      <w:marTop w:val="0"/>
      <w:marBottom w:val="0"/>
      <w:divBdr>
        <w:top w:val="none" w:sz="0" w:space="0" w:color="auto"/>
        <w:left w:val="none" w:sz="0" w:space="0" w:color="auto"/>
        <w:bottom w:val="none" w:sz="0" w:space="0" w:color="auto"/>
        <w:right w:val="none" w:sz="0" w:space="0" w:color="auto"/>
      </w:divBdr>
    </w:div>
    <w:div w:id="865480436">
      <w:bodyDiv w:val="1"/>
      <w:marLeft w:val="0"/>
      <w:marRight w:val="0"/>
      <w:marTop w:val="0"/>
      <w:marBottom w:val="0"/>
      <w:divBdr>
        <w:top w:val="none" w:sz="0" w:space="0" w:color="auto"/>
        <w:left w:val="none" w:sz="0" w:space="0" w:color="auto"/>
        <w:bottom w:val="none" w:sz="0" w:space="0" w:color="auto"/>
        <w:right w:val="none" w:sz="0" w:space="0" w:color="auto"/>
      </w:divBdr>
    </w:div>
    <w:div w:id="941113286">
      <w:bodyDiv w:val="1"/>
      <w:marLeft w:val="0"/>
      <w:marRight w:val="0"/>
      <w:marTop w:val="0"/>
      <w:marBottom w:val="0"/>
      <w:divBdr>
        <w:top w:val="none" w:sz="0" w:space="0" w:color="auto"/>
        <w:left w:val="none" w:sz="0" w:space="0" w:color="auto"/>
        <w:bottom w:val="none" w:sz="0" w:space="0" w:color="auto"/>
        <w:right w:val="none" w:sz="0" w:space="0" w:color="auto"/>
      </w:divBdr>
    </w:div>
    <w:div w:id="976453552">
      <w:bodyDiv w:val="1"/>
      <w:marLeft w:val="0"/>
      <w:marRight w:val="0"/>
      <w:marTop w:val="0"/>
      <w:marBottom w:val="0"/>
      <w:divBdr>
        <w:top w:val="none" w:sz="0" w:space="0" w:color="auto"/>
        <w:left w:val="none" w:sz="0" w:space="0" w:color="auto"/>
        <w:bottom w:val="none" w:sz="0" w:space="0" w:color="auto"/>
        <w:right w:val="none" w:sz="0" w:space="0" w:color="auto"/>
      </w:divBdr>
    </w:div>
    <w:div w:id="1059939251">
      <w:bodyDiv w:val="1"/>
      <w:marLeft w:val="0"/>
      <w:marRight w:val="0"/>
      <w:marTop w:val="0"/>
      <w:marBottom w:val="0"/>
      <w:divBdr>
        <w:top w:val="none" w:sz="0" w:space="0" w:color="auto"/>
        <w:left w:val="none" w:sz="0" w:space="0" w:color="auto"/>
        <w:bottom w:val="none" w:sz="0" w:space="0" w:color="auto"/>
        <w:right w:val="none" w:sz="0" w:space="0" w:color="auto"/>
      </w:divBdr>
    </w:div>
    <w:div w:id="1063720838">
      <w:bodyDiv w:val="1"/>
      <w:marLeft w:val="0"/>
      <w:marRight w:val="0"/>
      <w:marTop w:val="0"/>
      <w:marBottom w:val="0"/>
      <w:divBdr>
        <w:top w:val="none" w:sz="0" w:space="0" w:color="auto"/>
        <w:left w:val="none" w:sz="0" w:space="0" w:color="auto"/>
        <w:bottom w:val="none" w:sz="0" w:space="0" w:color="auto"/>
        <w:right w:val="none" w:sz="0" w:space="0" w:color="auto"/>
      </w:divBdr>
      <w:divsChild>
        <w:div w:id="287468040">
          <w:marLeft w:val="0"/>
          <w:marRight w:val="0"/>
          <w:marTop w:val="0"/>
          <w:marBottom w:val="0"/>
          <w:divBdr>
            <w:top w:val="none" w:sz="0" w:space="0" w:color="auto"/>
            <w:left w:val="none" w:sz="0" w:space="0" w:color="auto"/>
            <w:bottom w:val="none" w:sz="0" w:space="0" w:color="auto"/>
            <w:right w:val="none" w:sz="0" w:space="0" w:color="auto"/>
          </w:divBdr>
        </w:div>
        <w:div w:id="327902143">
          <w:marLeft w:val="0"/>
          <w:marRight w:val="0"/>
          <w:marTop w:val="0"/>
          <w:marBottom w:val="0"/>
          <w:divBdr>
            <w:top w:val="none" w:sz="0" w:space="0" w:color="auto"/>
            <w:left w:val="none" w:sz="0" w:space="0" w:color="auto"/>
            <w:bottom w:val="none" w:sz="0" w:space="0" w:color="auto"/>
            <w:right w:val="none" w:sz="0" w:space="0" w:color="auto"/>
          </w:divBdr>
        </w:div>
      </w:divsChild>
    </w:div>
    <w:div w:id="1120101508">
      <w:bodyDiv w:val="1"/>
      <w:marLeft w:val="0"/>
      <w:marRight w:val="0"/>
      <w:marTop w:val="0"/>
      <w:marBottom w:val="0"/>
      <w:divBdr>
        <w:top w:val="none" w:sz="0" w:space="0" w:color="auto"/>
        <w:left w:val="none" w:sz="0" w:space="0" w:color="auto"/>
        <w:bottom w:val="none" w:sz="0" w:space="0" w:color="auto"/>
        <w:right w:val="none" w:sz="0" w:space="0" w:color="auto"/>
      </w:divBdr>
    </w:div>
    <w:div w:id="1225918372">
      <w:bodyDiv w:val="1"/>
      <w:marLeft w:val="0"/>
      <w:marRight w:val="0"/>
      <w:marTop w:val="0"/>
      <w:marBottom w:val="0"/>
      <w:divBdr>
        <w:top w:val="none" w:sz="0" w:space="0" w:color="auto"/>
        <w:left w:val="none" w:sz="0" w:space="0" w:color="auto"/>
        <w:bottom w:val="none" w:sz="0" w:space="0" w:color="auto"/>
        <w:right w:val="none" w:sz="0" w:space="0" w:color="auto"/>
      </w:divBdr>
    </w:div>
    <w:div w:id="1317225279">
      <w:bodyDiv w:val="1"/>
      <w:marLeft w:val="0"/>
      <w:marRight w:val="0"/>
      <w:marTop w:val="0"/>
      <w:marBottom w:val="0"/>
      <w:divBdr>
        <w:top w:val="none" w:sz="0" w:space="0" w:color="auto"/>
        <w:left w:val="none" w:sz="0" w:space="0" w:color="auto"/>
        <w:bottom w:val="none" w:sz="0" w:space="0" w:color="auto"/>
        <w:right w:val="none" w:sz="0" w:space="0" w:color="auto"/>
      </w:divBdr>
      <w:divsChild>
        <w:div w:id="396127325">
          <w:marLeft w:val="0"/>
          <w:marRight w:val="0"/>
          <w:marTop w:val="0"/>
          <w:marBottom w:val="0"/>
          <w:divBdr>
            <w:top w:val="none" w:sz="0" w:space="0" w:color="auto"/>
            <w:left w:val="none" w:sz="0" w:space="0" w:color="auto"/>
            <w:bottom w:val="none" w:sz="0" w:space="0" w:color="auto"/>
            <w:right w:val="none" w:sz="0" w:space="0" w:color="auto"/>
          </w:divBdr>
        </w:div>
        <w:div w:id="1946766714">
          <w:marLeft w:val="0"/>
          <w:marRight w:val="0"/>
          <w:marTop w:val="0"/>
          <w:marBottom w:val="0"/>
          <w:divBdr>
            <w:top w:val="none" w:sz="0" w:space="0" w:color="auto"/>
            <w:left w:val="none" w:sz="0" w:space="0" w:color="auto"/>
            <w:bottom w:val="none" w:sz="0" w:space="0" w:color="auto"/>
            <w:right w:val="none" w:sz="0" w:space="0" w:color="auto"/>
          </w:divBdr>
        </w:div>
      </w:divsChild>
    </w:div>
    <w:div w:id="1427654398">
      <w:bodyDiv w:val="1"/>
      <w:marLeft w:val="0"/>
      <w:marRight w:val="0"/>
      <w:marTop w:val="0"/>
      <w:marBottom w:val="0"/>
      <w:divBdr>
        <w:top w:val="none" w:sz="0" w:space="0" w:color="auto"/>
        <w:left w:val="none" w:sz="0" w:space="0" w:color="auto"/>
        <w:bottom w:val="none" w:sz="0" w:space="0" w:color="auto"/>
        <w:right w:val="none" w:sz="0" w:space="0" w:color="auto"/>
      </w:divBdr>
      <w:divsChild>
        <w:div w:id="339164130">
          <w:marLeft w:val="0"/>
          <w:marRight w:val="0"/>
          <w:marTop w:val="0"/>
          <w:marBottom w:val="0"/>
          <w:divBdr>
            <w:top w:val="none" w:sz="0" w:space="0" w:color="auto"/>
            <w:left w:val="none" w:sz="0" w:space="0" w:color="auto"/>
            <w:bottom w:val="none" w:sz="0" w:space="0" w:color="auto"/>
            <w:right w:val="none" w:sz="0" w:space="0" w:color="auto"/>
          </w:divBdr>
        </w:div>
        <w:div w:id="1272081745">
          <w:marLeft w:val="0"/>
          <w:marRight w:val="0"/>
          <w:marTop w:val="0"/>
          <w:marBottom w:val="0"/>
          <w:divBdr>
            <w:top w:val="none" w:sz="0" w:space="0" w:color="auto"/>
            <w:left w:val="none" w:sz="0" w:space="0" w:color="auto"/>
            <w:bottom w:val="none" w:sz="0" w:space="0" w:color="auto"/>
            <w:right w:val="none" w:sz="0" w:space="0" w:color="auto"/>
          </w:divBdr>
        </w:div>
      </w:divsChild>
    </w:div>
    <w:div w:id="1484928689">
      <w:bodyDiv w:val="1"/>
      <w:marLeft w:val="0"/>
      <w:marRight w:val="0"/>
      <w:marTop w:val="0"/>
      <w:marBottom w:val="0"/>
      <w:divBdr>
        <w:top w:val="none" w:sz="0" w:space="0" w:color="auto"/>
        <w:left w:val="none" w:sz="0" w:space="0" w:color="auto"/>
        <w:bottom w:val="none" w:sz="0" w:space="0" w:color="auto"/>
        <w:right w:val="none" w:sz="0" w:space="0" w:color="auto"/>
      </w:divBdr>
    </w:div>
    <w:div w:id="1519731875">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 w:id="1704747895">
          <w:marLeft w:val="0"/>
          <w:marRight w:val="0"/>
          <w:marTop w:val="0"/>
          <w:marBottom w:val="0"/>
          <w:divBdr>
            <w:top w:val="none" w:sz="0" w:space="0" w:color="auto"/>
            <w:left w:val="none" w:sz="0" w:space="0" w:color="auto"/>
            <w:bottom w:val="none" w:sz="0" w:space="0" w:color="auto"/>
            <w:right w:val="none" w:sz="0" w:space="0" w:color="auto"/>
          </w:divBdr>
        </w:div>
      </w:divsChild>
    </w:div>
    <w:div w:id="1567834205">
      <w:bodyDiv w:val="1"/>
      <w:marLeft w:val="0"/>
      <w:marRight w:val="0"/>
      <w:marTop w:val="0"/>
      <w:marBottom w:val="0"/>
      <w:divBdr>
        <w:top w:val="none" w:sz="0" w:space="0" w:color="auto"/>
        <w:left w:val="none" w:sz="0" w:space="0" w:color="auto"/>
        <w:bottom w:val="none" w:sz="0" w:space="0" w:color="auto"/>
        <w:right w:val="none" w:sz="0" w:space="0" w:color="auto"/>
      </w:divBdr>
    </w:div>
    <w:div w:id="1576282721">
      <w:bodyDiv w:val="1"/>
      <w:marLeft w:val="0"/>
      <w:marRight w:val="0"/>
      <w:marTop w:val="0"/>
      <w:marBottom w:val="0"/>
      <w:divBdr>
        <w:top w:val="none" w:sz="0" w:space="0" w:color="auto"/>
        <w:left w:val="none" w:sz="0" w:space="0" w:color="auto"/>
        <w:bottom w:val="none" w:sz="0" w:space="0" w:color="auto"/>
        <w:right w:val="none" w:sz="0" w:space="0" w:color="auto"/>
      </w:divBdr>
    </w:div>
    <w:div w:id="1592741285">
      <w:bodyDiv w:val="1"/>
      <w:marLeft w:val="0"/>
      <w:marRight w:val="0"/>
      <w:marTop w:val="0"/>
      <w:marBottom w:val="0"/>
      <w:divBdr>
        <w:top w:val="none" w:sz="0" w:space="0" w:color="auto"/>
        <w:left w:val="none" w:sz="0" w:space="0" w:color="auto"/>
        <w:bottom w:val="none" w:sz="0" w:space="0" w:color="auto"/>
        <w:right w:val="none" w:sz="0" w:space="0" w:color="auto"/>
      </w:divBdr>
    </w:div>
    <w:div w:id="1641571643">
      <w:bodyDiv w:val="1"/>
      <w:marLeft w:val="0"/>
      <w:marRight w:val="0"/>
      <w:marTop w:val="0"/>
      <w:marBottom w:val="0"/>
      <w:divBdr>
        <w:top w:val="none" w:sz="0" w:space="0" w:color="auto"/>
        <w:left w:val="none" w:sz="0" w:space="0" w:color="auto"/>
        <w:bottom w:val="none" w:sz="0" w:space="0" w:color="auto"/>
        <w:right w:val="none" w:sz="0" w:space="0" w:color="auto"/>
      </w:divBdr>
      <w:divsChild>
        <w:div w:id="269356759">
          <w:marLeft w:val="0"/>
          <w:marRight w:val="0"/>
          <w:marTop w:val="0"/>
          <w:marBottom w:val="0"/>
          <w:divBdr>
            <w:top w:val="none" w:sz="0" w:space="0" w:color="auto"/>
            <w:left w:val="none" w:sz="0" w:space="0" w:color="auto"/>
            <w:bottom w:val="none" w:sz="0" w:space="0" w:color="auto"/>
            <w:right w:val="none" w:sz="0" w:space="0" w:color="auto"/>
          </w:divBdr>
        </w:div>
        <w:div w:id="672954295">
          <w:marLeft w:val="0"/>
          <w:marRight w:val="0"/>
          <w:marTop w:val="0"/>
          <w:marBottom w:val="0"/>
          <w:divBdr>
            <w:top w:val="none" w:sz="0" w:space="0" w:color="auto"/>
            <w:left w:val="none" w:sz="0" w:space="0" w:color="auto"/>
            <w:bottom w:val="none" w:sz="0" w:space="0" w:color="auto"/>
            <w:right w:val="none" w:sz="0" w:space="0" w:color="auto"/>
          </w:divBdr>
        </w:div>
        <w:div w:id="1307514560">
          <w:marLeft w:val="0"/>
          <w:marRight w:val="0"/>
          <w:marTop w:val="0"/>
          <w:marBottom w:val="0"/>
          <w:divBdr>
            <w:top w:val="none" w:sz="0" w:space="0" w:color="auto"/>
            <w:left w:val="none" w:sz="0" w:space="0" w:color="auto"/>
            <w:bottom w:val="none" w:sz="0" w:space="0" w:color="auto"/>
            <w:right w:val="none" w:sz="0" w:space="0" w:color="auto"/>
          </w:divBdr>
        </w:div>
        <w:div w:id="1363018741">
          <w:marLeft w:val="0"/>
          <w:marRight w:val="0"/>
          <w:marTop w:val="0"/>
          <w:marBottom w:val="0"/>
          <w:divBdr>
            <w:top w:val="none" w:sz="0" w:space="0" w:color="auto"/>
            <w:left w:val="none" w:sz="0" w:space="0" w:color="auto"/>
            <w:bottom w:val="none" w:sz="0" w:space="0" w:color="auto"/>
            <w:right w:val="none" w:sz="0" w:space="0" w:color="auto"/>
          </w:divBdr>
        </w:div>
      </w:divsChild>
    </w:div>
    <w:div w:id="1750417542">
      <w:bodyDiv w:val="1"/>
      <w:marLeft w:val="0"/>
      <w:marRight w:val="0"/>
      <w:marTop w:val="0"/>
      <w:marBottom w:val="0"/>
      <w:divBdr>
        <w:top w:val="none" w:sz="0" w:space="0" w:color="auto"/>
        <w:left w:val="none" w:sz="0" w:space="0" w:color="auto"/>
        <w:bottom w:val="none" w:sz="0" w:space="0" w:color="auto"/>
        <w:right w:val="none" w:sz="0" w:space="0" w:color="auto"/>
      </w:divBdr>
    </w:div>
    <w:div w:id="1757359495">
      <w:bodyDiv w:val="1"/>
      <w:marLeft w:val="0"/>
      <w:marRight w:val="0"/>
      <w:marTop w:val="0"/>
      <w:marBottom w:val="0"/>
      <w:divBdr>
        <w:top w:val="none" w:sz="0" w:space="0" w:color="auto"/>
        <w:left w:val="none" w:sz="0" w:space="0" w:color="auto"/>
        <w:bottom w:val="none" w:sz="0" w:space="0" w:color="auto"/>
        <w:right w:val="none" w:sz="0" w:space="0" w:color="auto"/>
      </w:divBdr>
    </w:div>
    <w:div w:id="1768652008">
      <w:bodyDiv w:val="1"/>
      <w:marLeft w:val="0"/>
      <w:marRight w:val="0"/>
      <w:marTop w:val="0"/>
      <w:marBottom w:val="0"/>
      <w:divBdr>
        <w:top w:val="none" w:sz="0" w:space="0" w:color="auto"/>
        <w:left w:val="none" w:sz="0" w:space="0" w:color="auto"/>
        <w:bottom w:val="none" w:sz="0" w:space="0" w:color="auto"/>
        <w:right w:val="none" w:sz="0" w:space="0" w:color="auto"/>
      </w:divBdr>
    </w:div>
    <w:div w:id="1860776883">
      <w:bodyDiv w:val="1"/>
      <w:marLeft w:val="0"/>
      <w:marRight w:val="0"/>
      <w:marTop w:val="0"/>
      <w:marBottom w:val="0"/>
      <w:divBdr>
        <w:top w:val="none" w:sz="0" w:space="0" w:color="auto"/>
        <w:left w:val="none" w:sz="0" w:space="0" w:color="auto"/>
        <w:bottom w:val="none" w:sz="0" w:space="0" w:color="auto"/>
        <w:right w:val="none" w:sz="0" w:space="0" w:color="auto"/>
      </w:divBdr>
    </w:div>
    <w:div w:id="1914390413">
      <w:bodyDiv w:val="1"/>
      <w:marLeft w:val="0"/>
      <w:marRight w:val="0"/>
      <w:marTop w:val="0"/>
      <w:marBottom w:val="0"/>
      <w:divBdr>
        <w:top w:val="none" w:sz="0" w:space="0" w:color="auto"/>
        <w:left w:val="none" w:sz="0" w:space="0" w:color="auto"/>
        <w:bottom w:val="none" w:sz="0" w:space="0" w:color="auto"/>
        <w:right w:val="none" w:sz="0" w:space="0" w:color="auto"/>
      </w:divBdr>
    </w:div>
    <w:div w:id="2053380178">
      <w:bodyDiv w:val="1"/>
      <w:marLeft w:val="0"/>
      <w:marRight w:val="0"/>
      <w:marTop w:val="0"/>
      <w:marBottom w:val="0"/>
      <w:divBdr>
        <w:top w:val="none" w:sz="0" w:space="0" w:color="auto"/>
        <w:left w:val="none" w:sz="0" w:space="0" w:color="auto"/>
        <w:bottom w:val="none" w:sz="0" w:space="0" w:color="auto"/>
        <w:right w:val="none" w:sz="0" w:space="0" w:color="auto"/>
      </w:divBdr>
    </w:div>
    <w:div w:id="21020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urwatch.org.au/resource/change-the-story-a-shared-framework-for-the-primary-prevention-of-violence-against-women-in-australi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egan.mitchell@ourwatch.org.au" TargetMode="External"/><Relationship Id="rId2" Type="http://schemas.openxmlformats.org/officeDocument/2006/relationships/customXml" Target="../customXml/item2.xml"/><Relationship Id="rId16" Type="http://schemas.openxmlformats.org/officeDocument/2006/relationships/hyperlink" Target="mailto:amanda.alford@ourwatch.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ourwatch.org.au/assets/Key-frameworks/Changing-the-picture-background-paper-AA.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urwatch.org.au/resource/changing-the-pictur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Williamson\OneDrive%20-%20OURWATCH\Documents\Custom%20Office%20Templates\2024%20Our%20Watch%20Policy%20Submission%20Template.dotx" TargetMode="External"/></Relationships>
</file>

<file path=word/theme/theme1.xml><?xml version="1.0" encoding="utf-8"?>
<a:theme xmlns:a="http://schemas.openxmlformats.org/drawingml/2006/main" name="Office Theme">
  <a:themeElements>
    <a:clrScheme name="Our Watch">
      <a:dk1>
        <a:sysClr val="windowText" lastClr="000000"/>
      </a:dk1>
      <a:lt1>
        <a:sysClr val="window" lastClr="FFFFFF"/>
      </a:lt1>
      <a:dk2>
        <a:srgbClr val="000031"/>
      </a:dk2>
      <a:lt2>
        <a:srgbClr val="8FC9BA"/>
      </a:lt2>
      <a:accent1>
        <a:srgbClr val="000031"/>
      </a:accent1>
      <a:accent2>
        <a:srgbClr val="002453"/>
      </a:accent2>
      <a:accent3>
        <a:srgbClr val="8FC9BA"/>
      </a:accent3>
      <a:accent4>
        <a:srgbClr val="000031"/>
      </a:accent4>
      <a:accent5>
        <a:srgbClr val="002453"/>
      </a:accent5>
      <a:accent6>
        <a:srgbClr val="8FC9BA"/>
      </a:accent6>
      <a:hlink>
        <a:srgbClr val="000000"/>
      </a:hlink>
      <a:folHlink>
        <a:srgbClr val="000000"/>
      </a:folHlink>
    </a:clrScheme>
    <a:fontScheme name="Our Watch">
      <a:majorFont>
        <a:latin typeface="Poppins"/>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Fix title on pc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9b65d406-1a41-489f-810e-00adeea62ff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ECC31579E1DB4AAC43B34CE5C8C0A8" ma:contentTypeVersion="18" ma:contentTypeDescription="Create a new document." ma:contentTypeScope="" ma:versionID="6867417a6cf602e42b4828b24cf0b16d">
  <xsd:schema xmlns:xsd="http://www.w3.org/2001/XMLSchema" xmlns:xs="http://www.w3.org/2001/XMLSchema" xmlns:p="http://schemas.microsoft.com/office/2006/metadata/properties" xmlns:ns2="9b65d406-1a41-489f-810e-00adeea62ff5" xmlns:ns3="ef89dfe1-2fd6-4ffd-966a-b6a657178080" targetNamespace="http://schemas.microsoft.com/office/2006/metadata/properties" ma:root="true" ma:fieldsID="db9e25eee38e964a4fc9b66ca26db261" ns2:_="" ns3:_="">
    <xsd:import namespace="9b65d406-1a41-489f-810e-00adeea62ff5"/>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5d406-1a41-489f-810e-00adeea62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0B09FB37-CF4A-4245-B104-C5E1B88DD57D}">
  <ds:schemaRefs>
    <ds:schemaRef ds:uri="http://www.w3.org/XML/1998/namespace"/>
    <ds:schemaRef ds:uri="9b65d406-1a41-489f-810e-00adeea62ff5"/>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ef89dfe1-2fd6-4ffd-966a-b6a65717808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BB58141-6E2C-444F-B9C9-3202CF72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5d406-1a41-489f-810e-00adeea62ff5"/>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7E5488-210C-4560-95DE-56FA5C945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 Our Watch Policy Submission Template</Template>
  <TotalTime>336</TotalTime>
  <Pages>8</Pages>
  <Words>2265</Words>
  <Characters>12916</Characters>
  <Application>Microsoft Office Word</Application>
  <DocSecurity>0</DocSecurity>
  <Lines>107</Lines>
  <Paragraphs>30</Paragraphs>
  <ScaleCrop>false</ScaleCrop>
  <Manager/>
  <Company>Our Watch</Company>
  <LinksUpToDate>false</LinksUpToDate>
  <CharactersWithSpaces>15151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 title on pc</dc:title>
  <dc:subject/>
  <dc:creator>Fiona Williamson</dc:creator>
  <cp:keywords/>
  <dc:description/>
  <cp:lastModifiedBy>Amanda Alford</cp:lastModifiedBy>
  <cp:revision>30</cp:revision>
  <cp:lastPrinted>2023-07-27T09:20:00Z</cp:lastPrinted>
  <dcterms:created xsi:type="dcterms:W3CDTF">2025-04-04T04:09:00Z</dcterms:created>
  <dcterms:modified xsi:type="dcterms:W3CDTF">2025-04-04T09:50:00Z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0x01010049ECC31579E1DB4AAC43B34CE5C8C0A8</vt:lpwstr>
  </property>
  <property fmtid="{D5CDD505-2E9C-101B-9397-08002B2CF9AE}" pid="3" name="MediaServiceImageTags">
    <vt:lpwstr/>
  </property>
</Properties>
</file>