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7B912" w14:textId="2F6BE185" w:rsidR="000004C2" w:rsidRPr="00A729A4" w:rsidRDefault="00D16E00" w:rsidP="00A729A4">
      <w:pPr>
        <w:spacing w:after="160" w:line="259" w:lineRule="auto"/>
        <w:rPr>
          <w:rFonts w:ascii="Roboto Light" w:hAnsi="Roboto Light"/>
        </w:rPr>
      </w:pPr>
      <w:r>
        <w:rPr>
          <w:noProof/>
          <w:sz w:val="16"/>
          <w:szCs w:val="16"/>
          <w14:ligatures w14:val="standardContextual"/>
        </w:rPr>
        <w:drawing>
          <wp:anchor distT="0" distB="0" distL="114300" distR="114300" simplePos="0" relativeHeight="251659264" behindDoc="1" locked="0" layoutInCell="1" allowOverlap="1" wp14:anchorId="7F78E2C4" wp14:editId="7C894E1D">
            <wp:simplePos x="0" y="0"/>
            <wp:positionH relativeFrom="margin">
              <wp:align>right</wp:align>
            </wp:positionH>
            <wp:positionV relativeFrom="margin">
              <wp:align>bottom</wp:align>
            </wp:positionV>
            <wp:extent cx="3173730" cy="887095"/>
            <wp:effectExtent l="0" t="0" r="1270" b="1905"/>
            <wp:wrapSquare wrapText="bothSides"/>
            <wp:docPr id="1200200567" name="Picture 1" descr="Respect and Equality and Our Watc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200567" name="Picture 1" descr="Respect and Equality and Our Watch logo."/>
                    <pic:cNvPicPr/>
                  </pic:nvPicPr>
                  <pic:blipFill>
                    <a:blip r:embed="rId11">
                      <a:extLst>
                        <a:ext uri="{28A0092B-C50C-407E-A947-70E740481C1C}">
                          <a14:useLocalDpi xmlns:a14="http://schemas.microsoft.com/office/drawing/2010/main" val="0"/>
                        </a:ext>
                      </a:extLst>
                    </a:blip>
                    <a:stretch>
                      <a:fillRect/>
                    </a:stretch>
                  </pic:blipFill>
                  <pic:spPr>
                    <a:xfrm>
                      <a:off x="0" y="0"/>
                      <a:ext cx="3174136" cy="887095"/>
                    </a:xfrm>
                    <a:prstGeom prst="rect">
                      <a:avLst/>
                    </a:prstGeom>
                  </pic:spPr>
                </pic:pic>
              </a:graphicData>
            </a:graphic>
            <wp14:sizeRelH relativeFrom="page">
              <wp14:pctWidth>0</wp14:pctWidth>
            </wp14:sizeRelH>
            <wp14:sizeRelV relativeFrom="page">
              <wp14:pctHeight>0</wp14:pctHeight>
            </wp14:sizeRelV>
          </wp:anchor>
        </w:drawing>
      </w:r>
      <w:r w:rsidR="00E72448">
        <w:rPr>
          <w:b/>
          <w:bCs/>
          <w:noProof/>
          <w:color w:val="002454"/>
          <w14:ligatures w14:val="standardContextual"/>
        </w:rPr>
        <mc:AlternateContent>
          <mc:Choice Requires="wpg">
            <w:drawing>
              <wp:anchor distT="0" distB="0" distL="114300" distR="114300" simplePos="0" relativeHeight="251657216" behindDoc="0" locked="0" layoutInCell="1" allowOverlap="1" wp14:anchorId="25D8984D" wp14:editId="5D7F6D7C">
                <wp:simplePos x="0" y="0"/>
                <wp:positionH relativeFrom="column">
                  <wp:posOffset>107315</wp:posOffset>
                </wp:positionH>
                <wp:positionV relativeFrom="paragraph">
                  <wp:posOffset>1985010</wp:posOffset>
                </wp:positionV>
                <wp:extent cx="5857875" cy="533400"/>
                <wp:effectExtent l="0" t="0" r="28575" b="19050"/>
                <wp:wrapNone/>
                <wp:docPr id="1531521070" name="Boxed heading" descr="Boxed heading: Self assessment tool."/>
                <wp:cNvGraphicFramePr/>
                <a:graphic xmlns:a="http://schemas.openxmlformats.org/drawingml/2006/main">
                  <a:graphicData uri="http://schemas.microsoft.com/office/word/2010/wordprocessingGroup">
                    <wpg:wgp>
                      <wpg:cNvGrpSpPr/>
                      <wpg:grpSpPr>
                        <a:xfrm>
                          <a:off x="0" y="0"/>
                          <a:ext cx="5857875" cy="533400"/>
                          <a:chOff x="0" y="-752475"/>
                          <a:chExt cx="2787053" cy="533400"/>
                        </a:xfrm>
                      </wpg:grpSpPr>
                      <wps:wsp>
                        <wps:cNvPr id="410788637" name="Rounded Rectangle 2"/>
                        <wps:cNvSpPr/>
                        <wps:spPr>
                          <a:xfrm>
                            <a:off x="0" y="-752475"/>
                            <a:ext cx="2787053" cy="533400"/>
                          </a:xfrm>
                          <a:prstGeom prst="roundRect">
                            <a:avLst>
                              <a:gd name="adj" fmla="val 18132"/>
                            </a:avLst>
                          </a:prstGeom>
                          <a:noFill/>
                          <a:ln w="12700" cap="rnd">
                            <a:solidFill>
                              <a:srgbClr val="8FCAB9"/>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417821" name="Text Box 1"/>
                        <wps:cNvSpPr txBox="1"/>
                        <wps:spPr>
                          <a:xfrm>
                            <a:off x="96586" y="-654050"/>
                            <a:ext cx="2572178" cy="336550"/>
                          </a:xfrm>
                          <a:prstGeom prst="rect">
                            <a:avLst/>
                          </a:prstGeom>
                          <a:noFill/>
                          <a:ln w="6350">
                            <a:noFill/>
                          </a:ln>
                        </wps:spPr>
                        <wps:txbx>
                          <w:txbxContent>
                            <w:p w14:paraId="0D2B2670" w14:textId="78B4FD92" w:rsidR="00C01D27" w:rsidRPr="003C191A" w:rsidRDefault="007470BE" w:rsidP="00C01D27">
                              <w:pPr>
                                <w:spacing w:after="0" w:line="520" w:lineRule="exact"/>
                                <w:jc w:val="center"/>
                                <w:rPr>
                                  <w:color w:val="8FCAB9"/>
                                  <w:spacing w:val="0"/>
                                  <w:sz w:val="40"/>
                                  <w:szCs w:val="40"/>
                                  <w:lang w:val="en-AU"/>
                                </w:rPr>
                              </w:pPr>
                              <w:r>
                                <w:rPr>
                                  <w:color w:val="8FCAB9"/>
                                  <w:spacing w:val="0"/>
                                  <w:sz w:val="40"/>
                                  <w:szCs w:val="40"/>
                                  <w:lang w:val="en-AU"/>
                                </w:rPr>
                                <w:t xml:space="preserve">ACTION PLAN </w:t>
                              </w:r>
                              <w:r w:rsidR="008A2EB4">
                                <w:rPr>
                                  <w:color w:val="8FCAB9"/>
                                  <w:spacing w:val="0"/>
                                  <w:sz w:val="40"/>
                                  <w:szCs w:val="40"/>
                                  <w:lang w:val="en-AU"/>
                                </w:rPr>
                                <w:t xml:space="preserve">TEMPLATE FOR </w:t>
                              </w:r>
                              <w:r w:rsidR="00DE2CF3">
                                <w:rPr>
                                  <w:color w:val="8FCAB9"/>
                                  <w:spacing w:val="0"/>
                                  <w:sz w:val="40"/>
                                  <w:szCs w:val="40"/>
                                  <w:lang w:val="en-AU"/>
                                </w:rPr>
                                <w:t xml:space="preserve">DUAL </w:t>
                              </w:r>
                              <w:r>
                                <w:rPr>
                                  <w:color w:val="8FCAB9"/>
                                  <w:spacing w:val="0"/>
                                  <w:sz w:val="40"/>
                                  <w:szCs w:val="40"/>
                                  <w:lang w:val="en-AU"/>
                                </w:rPr>
                                <w:t>SECTORS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5D8984D" id="Boxed heading" o:spid="_x0000_s1026" alt="Boxed heading: Self assessment tool." style="position:absolute;margin-left:8.45pt;margin-top:156.3pt;width:461.25pt;height:42pt;z-index:251657216;mso-width-relative:margin" coordorigin=",-7524" coordsize="27870,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">
                <v:roundrect id="Rounded Rectangle 2" o:spid="_x0000_s1027" style="position:absolute;top:-7524;width:27870;height:5334;visibility:visible;mso-wrap-style:square;v-text-anchor:middle" arcsize="1188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" filled="f" strokecolor="#8fcab9" strokeweight="1pt">
                  <v:stroke joinstyle="miter" endcap="round"/>
                </v:roundrect>
                <v:shapetype id="_x0000_t202" coordsize="21600,21600" o:spt="202" path="m,l,21600r21600,l21600,xe">
                  <v:stroke joinstyle="miter"/>
                  <v:path gradientshapeok="t" o:connecttype="rect"/>
                </v:shapetype>
                <v:shape id="Text Box 1" o:spid="_x0000_s1028" type="#_x0000_t202" style="position:absolute;left:965;top:-6540;width:25722;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" filled="f" stroked="f" strokeweight=".5pt">
                  <v:textbox inset="0,0,0,0">
                    <w:txbxContent>
                      <w:p w14:paraId="0D2B2670" w14:textId="78B4FD92" w:rsidR="00C01D27" w:rsidRPr="003C191A" w:rsidRDefault="007470BE" w:rsidP="00C01D27">
                        <w:pPr>
                          <w:spacing w:after="0" w:line="520" w:lineRule="exact"/>
                          <w:jc w:val="center"/>
                          <w:rPr>
                            <w:color w:val="8FCAB9"/>
                            <w:spacing w:val="0"/>
                            <w:sz w:val="40"/>
                            <w:szCs w:val="40"/>
                            <w:lang w:val="en-AU"/>
                          </w:rPr>
                        </w:pPr>
                        <w:r>
                          <w:rPr>
                            <w:color w:val="8FCAB9"/>
                            <w:spacing w:val="0"/>
                            <w:sz w:val="40"/>
                            <w:szCs w:val="40"/>
                            <w:lang w:val="en-AU"/>
                          </w:rPr>
                          <w:t xml:space="preserve">ACTION PLAN </w:t>
                        </w:r>
                        <w:r w:rsidR="008A2EB4">
                          <w:rPr>
                            <w:color w:val="8FCAB9"/>
                            <w:spacing w:val="0"/>
                            <w:sz w:val="40"/>
                            <w:szCs w:val="40"/>
                            <w:lang w:val="en-AU"/>
                          </w:rPr>
                          <w:t xml:space="preserve">TEMPLATE FOR </w:t>
                        </w:r>
                        <w:r w:rsidR="00DE2CF3">
                          <w:rPr>
                            <w:color w:val="8FCAB9"/>
                            <w:spacing w:val="0"/>
                            <w:sz w:val="40"/>
                            <w:szCs w:val="40"/>
                            <w:lang w:val="en-AU"/>
                          </w:rPr>
                          <w:t xml:space="preserve">DUAL </w:t>
                        </w:r>
                        <w:r>
                          <w:rPr>
                            <w:color w:val="8FCAB9"/>
                            <w:spacing w:val="0"/>
                            <w:sz w:val="40"/>
                            <w:szCs w:val="40"/>
                            <w:lang w:val="en-AU"/>
                          </w:rPr>
                          <w:t>SECTORS</w:t>
                        </w:r>
                      </w:p>
                    </w:txbxContent>
                  </v:textbox>
                </v:shape>
              </v:group>
            </w:pict>
          </mc:Fallback>
        </mc:AlternateContent>
      </w:r>
      <w:r w:rsidR="003140A4" w:rsidRPr="00857F94">
        <w:rPr>
          <w:b/>
          <w:bCs/>
          <w:noProof/>
          <w:color w:val="002454"/>
        </w:rPr>
        <mc:AlternateContent>
          <mc:Choice Requires="wps">
            <w:drawing>
              <wp:anchor distT="0" distB="0" distL="114300" distR="114300" simplePos="0" relativeHeight="251658241" behindDoc="0" locked="0" layoutInCell="1" allowOverlap="1" wp14:anchorId="5F03973E" wp14:editId="39B637EF">
                <wp:simplePos x="0" y="0"/>
                <wp:positionH relativeFrom="column">
                  <wp:posOffset>69215</wp:posOffset>
                </wp:positionH>
                <wp:positionV relativeFrom="paragraph">
                  <wp:posOffset>295910</wp:posOffset>
                </wp:positionV>
                <wp:extent cx="9550400" cy="2387600"/>
                <wp:effectExtent l="0" t="0" r="0" b="0"/>
                <wp:wrapNone/>
                <wp:docPr id="792038890" name="Heading" descr="Our Watch Respect and Equality."/>
                <wp:cNvGraphicFramePr/>
                <a:graphic xmlns:a="http://schemas.openxmlformats.org/drawingml/2006/main">
                  <a:graphicData uri="http://schemas.microsoft.com/office/word/2010/wordprocessingShape">
                    <wps:wsp>
                      <wps:cNvSpPr txBox="1"/>
                      <wps:spPr>
                        <a:xfrm>
                          <a:off x="0" y="0"/>
                          <a:ext cx="9550400" cy="2387600"/>
                        </a:xfrm>
                        <a:prstGeom prst="rect">
                          <a:avLst/>
                        </a:prstGeom>
                        <a:noFill/>
                        <a:ln w="6350">
                          <a:noFill/>
                        </a:ln>
                      </wps:spPr>
                      <wps:txbx>
                        <w:txbxContent>
                          <w:p w14:paraId="39CD45E8" w14:textId="7229EADC" w:rsidR="003140A4" w:rsidRPr="007470BE" w:rsidRDefault="00C01D27" w:rsidP="007470BE">
                            <w:pPr>
                              <w:pStyle w:val="Title"/>
                              <w:rPr>
                                <w:color w:val="FBF3ED"/>
                                <w:spacing w:val="-30"/>
                              </w:rPr>
                            </w:pPr>
                            <w:r w:rsidRPr="003C191A">
                              <w:rPr>
                                <w:color w:val="FBF3ED"/>
                                <w:spacing w:val="-30"/>
                              </w:rPr>
                              <w:t>Our Watch</w:t>
                            </w:r>
                            <w:r w:rsidRPr="003C191A">
                              <w:rPr>
                                <w:color w:val="FBF3ED"/>
                                <w:spacing w:val="-30"/>
                              </w:rPr>
                              <w:br/>
                              <w:t>Respect and Equality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3973E" id="Heading" o:spid="_x0000_s1029" type="#_x0000_t202" alt="Our Watch Respect and Equality." style="position:absolute;margin-left:5.45pt;margin-top:23.3pt;width:752pt;height:1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" filled="f" stroked="f" strokeweight=".5pt">
                <v:textbox inset="0,0,0,0">
                  <w:txbxContent>
                    <w:p w14:paraId="39CD45E8" w14:textId="7229EADC" w:rsidR="003140A4" w:rsidRPr="007470BE" w:rsidRDefault="00C01D27" w:rsidP="007470BE">
                      <w:pPr>
                        <w:pStyle w:val="Title"/>
                        <w:rPr>
                          <w:color w:val="FBF3ED"/>
                          <w:spacing w:val="-30"/>
                        </w:rPr>
                      </w:pPr>
                      <w:r w:rsidRPr="003C191A">
                        <w:rPr>
                          <w:color w:val="FBF3ED"/>
                          <w:spacing w:val="-30"/>
                        </w:rPr>
                        <w:t>Our Watch</w:t>
                      </w:r>
                      <w:r w:rsidRPr="003C191A">
                        <w:rPr>
                          <w:color w:val="FBF3ED"/>
                          <w:spacing w:val="-30"/>
                        </w:rPr>
                        <w:br/>
                        <w:t>Respect and Equality</w:t>
                      </w:r>
                    </w:p>
                  </w:txbxContent>
                </v:textbox>
              </v:shape>
            </w:pict>
          </mc:Fallback>
        </mc:AlternateContent>
      </w:r>
      <w:r w:rsidR="005258F6" w:rsidRPr="008308B4">
        <w:rPr>
          <w:noProof/>
          <w:color w:val="002454"/>
        </w:rPr>
        <mc:AlternateContent>
          <mc:Choice Requires="wps">
            <w:drawing>
              <wp:anchor distT="0" distB="0" distL="114300" distR="114300" simplePos="0" relativeHeight="251655168" behindDoc="1" locked="0" layoutInCell="1" allowOverlap="1" wp14:anchorId="2E5766B5" wp14:editId="58B76829">
                <wp:simplePos x="0" y="0"/>
                <wp:positionH relativeFrom="margin">
                  <wp:align>center</wp:align>
                </wp:positionH>
                <wp:positionV relativeFrom="margin">
                  <wp:align>center</wp:align>
                </wp:positionV>
                <wp:extent cx="8759190" cy="12192000"/>
                <wp:effectExtent l="0" t="1905" r="1905" b="1905"/>
                <wp:wrapNone/>
                <wp:docPr id="1370397264" name="Backgroun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8759190" cy="12192000"/>
                        </a:xfrm>
                        <a:prstGeom prst="rect">
                          <a:avLst/>
                        </a:prstGeom>
                        <a:solidFill>
                          <a:srgbClr val="00245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D7690F" id="Background" o:spid="_x0000_s1026" alt="&quot;&quot;" style="position:absolute;margin-left:0;margin-top:0;width:689.7pt;height:960pt;rotation:90;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" fillcolor="#002454" stroked="f" strokeweight="1pt">
                <w10:wrap anchorx="margin" anchory="margin"/>
              </v:rect>
            </w:pict>
          </mc:Fallback>
        </mc:AlternateContent>
      </w:r>
      <w:bookmarkStart w:id="0" w:name="_Toc174376488"/>
      <w:bookmarkStart w:id="1" w:name="_Toc174015869"/>
      <w:bookmarkEnd w:id="0"/>
      <w:bookmarkEnd w:id="1"/>
      <w:r w:rsidR="00217586">
        <w:rPr>
          <w:rFonts w:ascii="Roboto Light" w:hAnsi="Roboto Light"/>
        </w:rPr>
        <w:br w:type="page"/>
      </w:r>
    </w:p>
    <w:p w14:paraId="2BF363AB" w14:textId="13B41265" w:rsidR="000004C2" w:rsidRDefault="000004C2" w:rsidP="000004C2">
      <w:pPr>
        <w:sectPr w:rsidR="000004C2" w:rsidSect="004014A3">
          <w:headerReference w:type="default" r:id="rId12"/>
          <w:footerReference w:type="even" r:id="rId13"/>
          <w:footerReference w:type="default" r:id="rId14"/>
          <w:footerReference w:type="first" r:id="rId15"/>
          <w:pgSz w:w="16840" w:h="11900" w:orient="landscape"/>
          <w:pgMar w:top="1134" w:right="851" w:bottom="1134" w:left="851" w:header="709" w:footer="709" w:gutter="0"/>
          <w:cols w:space="708"/>
          <w:titlePg/>
          <w:docGrid w:linePitch="360"/>
        </w:sectPr>
      </w:pPr>
    </w:p>
    <w:p w14:paraId="76D07939" w14:textId="2D32294B" w:rsidR="002C181C" w:rsidRDefault="00BE2135" w:rsidP="002C181C">
      <w:pPr>
        <w:ind w:right="424"/>
        <w:rPr>
          <w:rFonts w:eastAsia="Poppins Light" w:cs="Poppins"/>
          <w:b/>
          <w:bCs/>
          <w:spacing w:val="-3"/>
          <w:sz w:val="28"/>
          <w:szCs w:val="21"/>
          <w:lang w:val="en-AU"/>
        </w:rPr>
      </w:pPr>
      <w:r>
        <w:rPr>
          <w:rFonts w:cs="Poppins"/>
          <w:b/>
          <w:noProof/>
          <w:spacing w:val="-3"/>
          <w:sz w:val="28"/>
          <w:szCs w:val="21"/>
          <w14:ligatures w14:val="standardContextual"/>
        </w:rPr>
        <w:lastRenderedPageBreak/>
        <mc:AlternateContent>
          <mc:Choice Requires="wps">
            <w:drawing>
              <wp:anchor distT="0" distB="0" distL="114300" distR="114300" simplePos="0" relativeHeight="251658246" behindDoc="0" locked="0" layoutInCell="1" allowOverlap="1" wp14:anchorId="311B2FC3" wp14:editId="72D3D146">
                <wp:simplePos x="0" y="0"/>
                <wp:positionH relativeFrom="column">
                  <wp:posOffset>3231515</wp:posOffset>
                </wp:positionH>
                <wp:positionV relativeFrom="paragraph">
                  <wp:posOffset>4848860</wp:posOffset>
                </wp:positionV>
                <wp:extent cx="5613400" cy="4140200"/>
                <wp:effectExtent l="0" t="0" r="0" b="6350"/>
                <wp:wrapNone/>
                <wp:docPr id="314753847"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11B2FC3" id="Text Box 6" o:spid="_x0000_s1030" type="#_x0000_t202" style="position:absolute;margin-left:254.45pt;margin-top:381.8pt;width:442pt;height:32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" filled="f" stroked="f" strokeweight=".5pt">
                <v:textbox style="mso-fit-shape-to-text:t" inset="0,0,0,0">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v:textbox>
              </v:shape>
            </w:pict>
          </mc:Fallback>
        </mc:AlternateContent>
      </w:r>
      <w:r w:rsidR="00B436B1">
        <w:rPr>
          <w:rFonts w:cs="Poppins"/>
          <w:b/>
          <w:noProof/>
          <w:spacing w:val="-3"/>
          <w:sz w:val="28"/>
          <w:szCs w:val="21"/>
          <w14:ligatures w14:val="standardContextual"/>
        </w:rPr>
        <mc:AlternateContent>
          <mc:Choice Requires="wps">
            <w:drawing>
              <wp:anchor distT="0" distB="0" distL="114300" distR="114300" simplePos="0" relativeHeight="251658244" behindDoc="0" locked="0" layoutInCell="1" allowOverlap="1" wp14:anchorId="61AB8345" wp14:editId="5697A73B">
                <wp:simplePos x="0" y="0"/>
                <wp:positionH relativeFrom="column">
                  <wp:posOffset>649605</wp:posOffset>
                </wp:positionH>
                <wp:positionV relativeFrom="paragraph">
                  <wp:posOffset>295910</wp:posOffset>
                </wp:positionV>
                <wp:extent cx="2451100" cy="4140200"/>
                <wp:effectExtent l="0" t="0" r="5715" b="0"/>
                <wp:wrapNone/>
                <wp:docPr id="1740238030" name="Text Box 7"/>
                <wp:cNvGraphicFramePr/>
                <a:graphic xmlns:a="http://schemas.openxmlformats.org/drawingml/2006/main">
                  <a:graphicData uri="http://schemas.microsoft.com/office/word/2010/wordprocessingShape">
                    <wps:wsp>
                      <wps:cNvSpPr txBox="1"/>
                      <wps:spPr>
                        <a:xfrm>
                          <a:off x="0" y="0"/>
                          <a:ext cx="2451100" cy="4140200"/>
                        </a:xfrm>
                        <a:prstGeom prst="rect">
                          <a:avLst/>
                        </a:prstGeom>
                        <a:noFill/>
                        <a:ln w="6350">
                          <a:noFill/>
                        </a:ln>
                      </wps:spPr>
                      <wps:txbx>
                        <w:txbxContent>
                          <w:p w14:paraId="7386B9A3" w14:textId="061495FD" w:rsidR="0076050C" w:rsidRDefault="0076050C" w:rsidP="0076050C">
                            <w:pPr>
                              <w:spacing w:line="240" w:lineRule="auto"/>
                            </w:pPr>
                            <w:r w:rsidRPr="0076050C">
                              <w:rPr>
                                <w:noProof/>
                              </w:rPr>
                              <w:drawing>
                                <wp:inline distT="0" distB="0" distL="0" distR="0" wp14:anchorId="5ECAC893" wp14:editId="73021FF1">
                                  <wp:extent cx="2188967" cy="2705234"/>
                                  <wp:effectExtent l="0" t="0" r="0" b="0"/>
                                  <wp:docPr id="1957372620" name="Picture 1" descr="A hand drawn map of Australia and the Torres Strait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372620" name="Picture 1" descr="A hand drawn map of Australia and the Torres Strait Islands."/>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1AB8345" id="_x0000_t202" coordsize="21600,21600" o:spt="202" path="m,l,21600r21600,l21600,xe">
                <v:stroke joinstyle="miter"/>
                <v:path gradientshapeok="t" o:connecttype="rect"/>
              </v:shapetype>
              <v:shape id="Text Box 7" o:spid="_x0000_s1031" type="#_x0000_t202" style="position:absolute;margin-left:51.15pt;margin-top:23.3pt;width:193pt;height:32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" filled="f" stroked="f" strokeweight=".5pt">
                <v:textbox style="mso-fit-shape-to-text:t" inset="0,0,0,0">
                  <w:txbxContent>
                    <w:p w14:paraId="7386B9A3" w14:textId="061495FD" w:rsidR="0076050C" w:rsidRDefault="0076050C" w:rsidP="0076050C">
                      <w:pPr>
                        <w:spacing w:line="240" w:lineRule="auto"/>
                      </w:pPr>
                      <w:r w:rsidRPr="0076050C">
                        <w:rPr>
                          <w:noProof/>
                        </w:rPr>
                        <w:drawing>
                          <wp:inline distT="0" distB="0" distL="0" distR="0" wp14:anchorId="5ECAC893" wp14:editId="73021FF1">
                            <wp:extent cx="2188967" cy="2705234"/>
                            <wp:effectExtent l="0" t="0" r="0" b="0"/>
                            <wp:docPr id="1957372620" name="Picture 1" descr="A hand drawn map of Australia and the Torres Strait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372620" name="Picture 1" descr="A hand drawn map of Australia and the Torres Strait Islands."/>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5" behindDoc="0" locked="0" layoutInCell="1" allowOverlap="1" wp14:anchorId="08BADB88" wp14:editId="5A8BC58C">
                <wp:simplePos x="0" y="0"/>
                <wp:positionH relativeFrom="column">
                  <wp:posOffset>3231515</wp:posOffset>
                </wp:positionH>
                <wp:positionV relativeFrom="paragraph">
                  <wp:posOffset>1330960</wp:posOffset>
                </wp:positionV>
                <wp:extent cx="5613400" cy="4140200"/>
                <wp:effectExtent l="0" t="0" r="0" b="6350"/>
                <wp:wrapNone/>
                <wp:docPr id="2106781651"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have to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BADB88" id="_x0000_s1032" type="#_x0000_t202" style="position:absolute;margin-left:254.45pt;margin-top:104.8pt;width:442pt;height:32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" filled="f" stroked="f" strokeweight=".5pt">
                <v:textbox style="mso-fit-shape-to-text:t" inset="0,0,0,0">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w:t>
                      </w:r>
                      <w:proofErr w:type="gramStart"/>
                      <w:r w:rsidRPr="00055888">
                        <w:t>have to</w:t>
                      </w:r>
                      <w:proofErr w:type="gramEnd"/>
                      <w:r w:rsidRPr="00055888">
                        <w:t xml:space="preserve">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3" behindDoc="0" locked="0" layoutInCell="1" allowOverlap="1" wp14:anchorId="7FED897F" wp14:editId="282A1366">
                <wp:simplePos x="0" y="0"/>
                <wp:positionH relativeFrom="column">
                  <wp:posOffset>3229610</wp:posOffset>
                </wp:positionH>
                <wp:positionV relativeFrom="paragraph">
                  <wp:posOffset>499110</wp:posOffset>
                </wp:positionV>
                <wp:extent cx="8394700" cy="825500"/>
                <wp:effectExtent l="0" t="0" r="0" b="0"/>
                <wp:wrapNone/>
                <wp:docPr id="1288750143" name="Text Box 6"/>
                <wp:cNvGraphicFramePr/>
                <a:graphic xmlns:a="http://schemas.openxmlformats.org/drawingml/2006/main">
                  <a:graphicData uri="http://schemas.microsoft.com/office/word/2010/wordprocessingShape">
                    <wps:wsp>
                      <wps:cNvSpPr txBox="1"/>
                      <wps:spPr>
                        <a:xfrm>
                          <a:off x="0" y="0"/>
                          <a:ext cx="8394700" cy="825500"/>
                        </a:xfrm>
                        <a:prstGeom prst="rect">
                          <a:avLst/>
                        </a:prstGeom>
                        <a:noFill/>
                        <a:ln w="6350">
                          <a:noFill/>
                        </a:ln>
                      </wps:spPr>
                      <wps:txbx>
                        <w:txbxContent>
                          <w:p w14:paraId="48A76955" w14:textId="59015315" w:rsidR="004B787E" w:rsidRPr="001A71AB" w:rsidRDefault="004B787E" w:rsidP="001A71AB">
                            <w:pPr>
                              <w:pStyle w:val="Heading1"/>
                              <w:rPr>
                                <w:szCs w:val="60"/>
                              </w:rPr>
                            </w:pPr>
                            <w:bookmarkStart w:id="2" w:name="_Toc191217362"/>
                            <w:bookmarkStart w:id="3" w:name="_Toc191224768"/>
                            <w:r w:rsidRPr="001A71AB">
                              <w:rPr>
                                <w:szCs w:val="60"/>
                              </w:rPr>
                              <w:t>Acknowledgement of Country</w:t>
                            </w:r>
                            <w:bookmarkEnd w:id="2"/>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D897F" id="_x0000_s1033" type="#_x0000_t202" style="position:absolute;margin-left:254.3pt;margin-top:39.3pt;width:661pt;height: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" filled="f" stroked="f" strokeweight=".5pt">
                <v:textbox inset="0,0,0,0">
                  <w:txbxContent>
                    <w:p w14:paraId="48A76955" w14:textId="59015315" w:rsidR="004B787E" w:rsidRPr="001A71AB" w:rsidRDefault="004B787E" w:rsidP="001A71AB">
                      <w:pPr>
                        <w:pStyle w:val="Heading1"/>
                        <w:rPr>
                          <w:szCs w:val="60"/>
                        </w:rPr>
                      </w:pPr>
                      <w:bookmarkStart w:id="4" w:name="_Toc191217362"/>
                      <w:bookmarkStart w:id="5" w:name="_Toc191224768"/>
                      <w:r w:rsidRPr="001A71AB">
                        <w:rPr>
                          <w:szCs w:val="60"/>
                        </w:rPr>
                        <w:t>Acknowledgement of Country</w:t>
                      </w:r>
                      <w:bookmarkEnd w:id="4"/>
                      <w:bookmarkEnd w:id="5"/>
                    </w:p>
                  </w:txbxContent>
                </v:textbox>
              </v:shape>
            </w:pict>
          </mc:Fallback>
        </mc:AlternateContent>
      </w:r>
      <w:r w:rsidR="002C181C">
        <w:rPr>
          <w:rFonts w:cs="Poppins"/>
          <w:b/>
          <w:spacing w:val="-3"/>
          <w:sz w:val="28"/>
          <w:szCs w:val="21"/>
        </w:rPr>
        <w:br w:type="page"/>
      </w:r>
    </w:p>
    <w:sdt>
      <w:sdtPr>
        <w:rPr>
          <w:rFonts w:eastAsiaTheme="minorEastAsia" w:cs="Arial (Body CS)"/>
          <w:b w:val="0"/>
          <w:color w:val="002554"/>
          <w:sz w:val="22"/>
          <w:szCs w:val="22"/>
          <w:lang w:val="en-AU"/>
        </w:rPr>
        <w:id w:val="-247741466"/>
        <w:docPartObj>
          <w:docPartGallery w:val="Table of Contents"/>
          <w:docPartUnique/>
        </w:docPartObj>
      </w:sdtPr>
      <w:sdtEndPr>
        <w:rPr>
          <w:color w:val="022146"/>
          <w:sz w:val="24"/>
          <w:szCs w:val="24"/>
        </w:rPr>
      </w:sdtEndPr>
      <w:sdtContent>
        <w:p w14:paraId="0CD6AA5D" w14:textId="77777777" w:rsidR="00893CB4" w:rsidRDefault="00893CB4" w:rsidP="100EE3FA">
          <w:pPr>
            <w:pStyle w:val="Heading1"/>
            <w:spacing w:line="600" w:lineRule="exact"/>
            <w:ind w:right="-32"/>
            <w:rPr>
              <w:rFonts w:eastAsiaTheme="minorEastAsia" w:cs="Arial (Body CS)"/>
              <w:b w:val="0"/>
              <w:color w:val="002554"/>
              <w:sz w:val="22"/>
              <w:szCs w:val="22"/>
              <w:lang w:val="en-AU"/>
            </w:rPr>
          </w:pPr>
        </w:p>
        <w:p w14:paraId="02E98222" w14:textId="4A75309C" w:rsidR="003C191A" w:rsidRPr="00333923" w:rsidRDefault="003C191A" w:rsidP="100EE3FA">
          <w:pPr>
            <w:pStyle w:val="Heading1"/>
            <w:spacing w:line="600" w:lineRule="exact"/>
            <w:ind w:right="-32"/>
            <w:rPr>
              <w:rFonts w:eastAsiaTheme="minorEastAsia" w:cs="Arial (Body CS)"/>
              <w:b w:val="0"/>
              <w:color w:val="002554"/>
              <w:sz w:val="22"/>
              <w:szCs w:val="22"/>
              <w:lang w:val="en-AU"/>
            </w:rPr>
            <w:sectPr w:rsidR="003C191A" w:rsidRPr="00333923" w:rsidSect="002E11A1">
              <w:headerReference w:type="default" r:id="rId17"/>
              <w:footerReference w:type="even" r:id="rId18"/>
              <w:headerReference w:type="first" r:id="rId19"/>
              <w:type w:val="continuous"/>
              <w:pgSz w:w="16838" w:h="11906" w:orient="landscape"/>
              <w:pgMar w:top="1134" w:right="851" w:bottom="1134" w:left="851" w:header="567" w:footer="567" w:gutter="0"/>
              <w:cols w:space="708"/>
              <w:docGrid w:linePitch="360"/>
            </w:sectPr>
          </w:pPr>
          <w:bookmarkStart w:id="4" w:name="_Toc191224769"/>
          <w:r w:rsidRPr="001B466B">
            <w:t>Contents</w:t>
          </w:r>
          <w:bookmarkEnd w:id="4"/>
        </w:p>
        <w:p w14:paraId="29BD0F06" w14:textId="77777777" w:rsidR="00134F72" w:rsidRDefault="00134F72" w:rsidP="004F7125">
          <w:pPr>
            <w:spacing w:line="220" w:lineRule="exact"/>
            <w:ind w:right="-32"/>
            <w:sectPr w:rsidR="00134F72" w:rsidSect="004F7125">
              <w:type w:val="continuous"/>
              <w:pgSz w:w="16838" w:h="11906" w:orient="landscape"/>
              <w:pgMar w:top="1134" w:right="851" w:bottom="1134" w:left="851" w:header="567" w:footer="567" w:gutter="0"/>
              <w:cols w:num="2" w:space="708"/>
              <w:docGrid w:linePitch="360"/>
            </w:sectPr>
          </w:pPr>
        </w:p>
        <w:p w14:paraId="28F6D33A" w14:textId="7F8E1A90" w:rsidR="00C303E3" w:rsidRPr="00C303E3" w:rsidRDefault="003C191A">
          <w:pPr>
            <w:pStyle w:val="TOC1"/>
            <w:rPr>
              <w:rFonts w:ascii="Roboto" w:hAnsi="Roboto" w:cstheme="minorBidi"/>
              <w:b w:val="0"/>
              <w:bCs w:val="0"/>
              <w:noProof/>
              <w:color w:val="022146"/>
              <w:kern w:val="2"/>
              <w:sz w:val="24"/>
              <w:szCs w:val="24"/>
              <w:lang w:val="en-AU" w:eastAsia="zh-CN"/>
              <w14:ligatures w14:val="standardContextual"/>
            </w:rPr>
          </w:pPr>
          <w:r w:rsidRPr="00C303E3">
            <w:rPr>
              <w:rFonts w:ascii="Roboto" w:hAnsi="Roboto"/>
              <w:color w:val="022146"/>
              <w:sz w:val="24"/>
              <w:szCs w:val="24"/>
            </w:rPr>
            <w:fldChar w:fldCharType="begin"/>
          </w:r>
          <w:r w:rsidRPr="00C303E3">
            <w:rPr>
              <w:rFonts w:ascii="Roboto" w:hAnsi="Roboto"/>
              <w:color w:val="022146"/>
              <w:sz w:val="24"/>
              <w:szCs w:val="24"/>
            </w:rPr>
            <w:instrText xml:space="preserve"> TOC \o "1-3" \h \z \u </w:instrText>
          </w:r>
          <w:r w:rsidRPr="00C303E3">
            <w:rPr>
              <w:rFonts w:ascii="Roboto" w:hAnsi="Roboto"/>
              <w:color w:val="022146"/>
              <w:sz w:val="24"/>
              <w:szCs w:val="24"/>
            </w:rPr>
            <w:fldChar w:fldCharType="separate"/>
          </w:r>
          <w:hyperlink w:anchor="_Toc191224768" w:history="1">
            <w:r w:rsidR="00C303E3" w:rsidRPr="00C303E3">
              <w:rPr>
                <w:rStyle w:val="Hyperlink"/>
                <w:rFonts w:ascii="Roboto" w:hAnsi="Roboto"/>
                <w:noProof/>
                <w:color w:val="022146"/>
              </w:rPr>
              <w:t>Acknowledgement of Country</w:t>
            </w:r>
            <w:r w:rsidR="00C303E3" w:rsidRPr="00C303E3">
              <w:rPr>
                <w:rFonts w:ascii="Roboto" w:hAnsi="Roboto"/>
                <w:noProof/>
                <w:webHidden/>
                <w:color w:val="022146"/>
              </w:rPr>
              <w:tab/>
            </w:r>
            <w:r w:rsidR="00C303E3" w:rsidRPr="00C303E3">
              <w:rPr>
                <w:rFonts w:ascii="Roboto" w:hAnsi="Roboto"/>
                <w:noProof/>
                <w:webHidden/>
                <w:color w:val="022146"/>
              </w:rPr>
              <w:fldChar w:fldCharType="begin"/>
            </w:r>
            <w:r w:rsidR="00C303E3" w:rsidRPr="00C303E3">
              <w:rPr>
                <w:rFonts w:ascii="Roboto" w:hAnsi="Roboto"/>
                <w:noProof/>
                <w:webHidden/>
                <w:color w:val="022146"/>
              </w:rPr>
              <w:instrText xml:space="preserve"> PAGEREF _Toc191224768 \h </w:instrText>
            </w:r>
            <w:r w:rsidR="00C303E3" w:rsidRPr="00C303E3">
              <w:rPr>
                <w:rFonts w:ascii="Roboto" w:hAnsi="Roboto"/>
                <w:noProof/>
                <w:webHidden/>
                <w:color w:val="022146"/>
              </w:rPr>
            </w:r>
            <w:r w:rsidR="00C303E3" w:rsidRPr="00C303E3">
              <w:rPr>
                <w:rFonts w:ascii="Roboto" w:hAnsi="Roboto"/>
                <w:noProof/>
                <w:webHidden/>
                <w:color w:val="022146"/>
              </w:rPr>
              <w:fldChar w:fldCharType="separate"/>
            </w:r>
            <w:r w:rsidR="00F56E9A">
              <w:rPr>
                <w:rFonts w:ascii="Roboto" w:hAnsi="Roboto"/>
                <w:noProof/>
                <w:webHidden/>
                <w:color w:val="022146"/>
              </w:rPr>
              <w:t>2</w:t>
            </w:r>
            <w:r w:rsidR="00C303E3" w:rsidRPr="00C303E3">
              <w:rPr>
                <w:rFonts w:ascii="Roboto" w:hAnsi="Roboto"/>
                <w:noProof/>
                <w:webHidden/>
                <w:color w:val="022146"/>
              </w:rPr>
              <w:fldChar w:fldCharType="end"/>
            </w:r>
          </w:hyperlink>
        </w:p>
        <w:p w14:paraId="20122878" w14:textId="65B3D148" w:rsidR="00C303E3" w:rsidRPr="00C303E3" w:rsidRDefault="00C303E3">
          <w:pPr>
            <w:pStyle w:val="TOC1"/>
            <w:rPr>
              <w:rFonts w:ascii="Roboto" w:hAnsi="Roboto" w:cstheme="minorBidi"/>
              <w:b w:val="0"/>
              <w:bCs w:val="0"/>
              <w:noProof/>
              <w:color w:val="022146"/>
              <w:kern w:val="2"/>
              <w:sz w:val="24"/>
              <w:szCs w:val="24"/>
              <w:lang w:val="en-AU" w:eastAsia="zh-CN"/>
              <w14:ligatures w14:val="standardContextual"/>
            </w:rPr>
          </w:pPr>
          <w:hyperlink w:anchor="_Toc191224769" w:history="1">
            <w:r w:rsidRPr="00C303E3">
              <w:rPr>
                <w:rStyle w:val="Hyperlink"/>
                <w:rFonts w:ascii="Roboto" w:hAnsi="Roboto"/>
                <w:noProof/>
                <w:color w:val="022146"/>
              </w:rPr>
              <w:t>Contents</w:t>
            </w:r>
            <w:r w:rsidRPr="00C303E3">
              <w:rPr>
                <w:rFonts w:ascii="Roboto" w:hAnsi="Roboto"/>
                <w:noProof/>
                <w:webHidden/>
                <w:color w:val="022146"/>
              </w:rPr>
              <w:tab/>
            </w:r>
            <w:r w:rsidRPr="00C303E3">
              <w:rPr>
                <w:rFonts w:ascii="Roboto" w:hAnsi="Roboto"/>
                <w:noProof/>
                <w:webHidden/>
                <w:color w:val="022146"/>
              </w:rPr>
              <w:fldChar w:fldCharType="begin"/>
            </w:r>
            <w:r w:rsidRPr="00C303E3">
              <w:rPr>
                <w:rFonts w:ascii="Roboto" w:hAnsi="Roboto"/>
                <w:noProof/>
                <w:webHidden/>
                <w:color w:val="022146"/>
              </w:rPr>
              <w:instrText xml:space="preserve"> PAGEREF _Toc191224769 \h </w:instrText>
            </w:r>
            <w:r w:rsidRPr="00C303E3">
              <w:rPr>
                <w:rFonts w:ascii="Roboto" w:hAnsi="Roboto"/>
                <w:noProof/>
                <w:webHidden/>
                <w:color w:val="022146"/>
              </w:rPr>
            </w:r>
            <w:r w:rsidRPr="00C303E3">
              <w:rPr>
                <w:rFonts w:ascii="Roboto" w:hAnsi="Roboto"/>
                <w:noProof/>
                <w:webHidden/>
                <w:color w:val="022146"/>
              </w:rPr>
              <w:fldChar w:fldCharType="separate"/>
            </w:r>
            <w:r w:rsidR="00F56E9A">
              <w:rPr>
                <w:rFonts w:ascii="Roboto" w:hAnsi="Roboto"/>
                <w:noProof/>
                <w:webHidden/>
                <w:color w:val="022146"/>
              </w:rPr>
              <w:t>3</w:t>
            </w:r>
            <w:r w:rsidRPr="00C303E3">
              <w:rPr>
                <w:rFonts w:ascii="Roboto" w:hAnsi="Roboto"/>
                <w:noProof/>
                <w:webHidden/>
                <w:color w:val="022146"/>
              </w:rPr>
              <w:fldChar w:fldCharType="end"/>
            </w:r>
          </w:hyperlink>
        </w:p>
        <w:p w14:paraId="73A7599C" w14:textId="761E0F29" w:rsidR="00C303E3" w:rsidRPr="00C303E3" w:rsidRDefault="00C303E3">
          <w:pPr>
            <w:pStyle w:val="TOC2"/>
            <w:rPr>
              <w:rFonts w:ascii="Roboto" w:hAnsi="Roboto" w:cstheme="minorBidi"/>
              <w:noProof/>
              <w:color w:val="022146"/>
              <w:kern w:val="2"/>
              <w:szCs w:val="24"/>
              <w:lang w:eastAsia="zh-CN"/>
              <w14:ligatures w14:val="standardContextual"/>
            </w:rPr>
          </w:pPr>
          <w:hyperlink w:anchor="_Toc191224770" w:history="1">
            <w:r w:rsidRPr="00C303E3">
              <w:rPr>
                <w:rStyle w:val="Hyperlink"/>
                <w:rFonts w:ascii="Roboto" w:hAnsi="Roboto"/>
                <w:noProof/>
                <w:color w:val="022146"/>
              </w:rPr>
              <w:t>Action plan</w:t>
            </w:r>
            <w:r w:rsidRPr="00C303E3">
              <w:rPr>
                <w:rFonts w:ascii="Roboto" w:hAnsi="Roboto"/>
                <w:noProof/>
                <w:webHidden/>
                <w:color w:val="022146"/>
              </w:rPr>
              <w:tab/>
            </w:r>
            <w:r w:rsidRPr="00C303E3">
              <w:rPr>
                <w:rFonts w:ascii="Roboto" w:hAnsi="Roboto"/>
                <w:noProof/>
                <w:webHidden/>
                <w:color w:val="022146"/>
              </w:rPr>
              <w:fldChar w:fldCharType="begin"/>
            </w:r>
            <w:r w:rsidRPr="00C303E3">
              <w:rPr>
                <w:rFonts w:ascii="Roboto" w:hAnsi="Roboto"/>
                <w:noProof/>
                <w:webHidden/>
                <w:color w:val="022146"/>
              </w:rPr>
              <w:instrText xml:space="preserve"> PAGEREF _Toc191224770 \h </w:instrText>
            </w:r>
            <w:r w:rsidRPr="00C303E3">
              <w:rPr>
                <w:rFonts w:ascii="Roboto" w:hAnsi="Roboto"/>
                <w:noProof/>
                <w:webHidden/>
                <w:color w:val="022146"/>
              </w:rPr>
            </w:r>
            <w:r w:rsidRPr="00C303E3">
              <w:rPr>
                <w:rFonts w:ascii="Roboto" w:hAnsi="Roboto"/>
                <w:noProof/>
                <w:webHidden/>
                <w:color w:val="022146"/>
              </w:rPr>
              <w:fldChar w:fldCharType="separate"/>
            </w:r>
            <w:r w:rsidR="00F56E9A">
              <w:rPr>
                <w:rFonts w:ascii="Roboto" w:hAnsi="Roboto"/>
                <w:noProof/>
                <w:webHidden/>
                <w:color w:val="022146"/>
              </w:rPr>
              <w:t>4</w:t>
            </w:r>
            <w:r w:rsidRPr="00C303E3">
              <w:rPr>
                <w:rFonts w:ascii="Roboto" w:hAnsi="Roboto"/>
                <w:noProof/>
                <w:webHidden/>
                <w:color w:val="022146"/>
              </w:rPr>
              <w:fldChar w:fldCharType="end"/>
            </w:r>
          </w:hyperlink>
        </w:p>
        <w:p w14:paraId="7625A397" w14:textId="3F93115C" w:rsidR="00C303E3" w:rsidRPr="00C303E3" w:rsidRDefault="00C303E3">
          <w:pPr>
            <w:pStyle w:val="TOC2"/>
            <w:rPr>
              <w:rFonts w:ascii="Roboto" w:hAnsi="Roboto" w:cstheme="minorBidi"/>
              <w:noProof/>
              <w:color w:val="022146"/>
              <w:kern w:val="2"/>
              <w:szCs w:val="24"/>
              <w:lang w:eastAsia="zh-CN"/>
              <w14:ligatures w14:val="standardContextual"/>
            </w:rPr>
          </w:pPr>
          <w:hyperlink w:anchor="_Toc191224771" w:history="1">
            <w:r w:rsidRPr="00C303E3">
              <w:rPr>
                <w:rStyle w:val="Hyperlink"/>
                <w:rFonts w:ascii="Roboto" w:hAnsi="Roboto"/>
                <w:noProof/>
                <w:color w:val="022146"/>
              </w:rPr>
              <w:t>Domain 1: Workplace</w:t>
            </w:r>
            <w:r w:rsidRPr="00C303E3">
              <w:rPr>
                <w:rFonts w:ascii="Roboto" w:hAnsi="Roboto"/>
                <w:noProof/>
                <w:webHidden/>
                <w:color w:val="022146"/>
              </w:rPr>
              <w:tab/>
            </w:r>
            <w:r w:rsidRPr="00C303E3">
              <w:rPr>
                <w:rFonts w:ascii="Roboto" w:hAnsi="Roboto"/>
                <w:noProof/>
                <w:webHidden/>
                <w:color w:val="022146"/>
              </w:rPr>
              <w:fldChar w:fldCharType="begin"/>
            </w:r>
            <w:r w:rsidRPr="00C303E3">
              <w:rPr>
                <w:rFonts w:ascii="Roboto" w:hAnsi="Roboto"/>
                <w:noProof/>
                <w:webHidden/>
                <w:color w:val="022146"/>
              </w:rPr>
              <w:instrText xml:space="preserve"> PAGEREF _Toc191224771 \h </w:instrText>
            </w:r>
            <w:r w:rsidRPr="00C303E3">
              <w:rPr>
                <w:rFonts w:ascii="Roboto" w:hAnsi="Roboto"/>
                <w:noProof/>
                <w:webHidden/>
                <w:color w:val="022146"/>
              </w:rPr>
            </w:r>
            <w:r w:rsidRPr="00C303E3">
              <w:rPr>
                <w:rFonts w:ascii="Roboto" w:hAnsi="Roboto"/>
                <w:noProof/>
                <w:webHidden/>
                <w:color w:val="022146"/>
              </w:rPr>
              <w:fldChar w:fldCharType="separate"/>
            </w:r>
            <w:r w:rsidR="00F56E9A">
              <w:rPr>
                <w:rFonts w:ascii="Roboto" w:hAnsi="Roboto"/>
                <w:noProof/>
                <w:webHidden/>
                <w:color w:val="022146"/>
              </w:rPr>
              <w:t>4</w:t>
            </w:r>
            <w:r w:rsidRPr="00C303E3">
              <w:rPr>
                <w:rFonts w:ascii="Roboto" w:hAnsi="Roboto"/>
                <w:noProof/>
                <w:webHidden/>
                <w:color w:val="022146"/>
              </w:rPr>
              <w:fldChar w:fldCharType="end"/>
            </w:r>
          </w:hyperlink>
        </w:p>
        <w:p w14:paraId="1D01C3AE" w14:textId="70B86A95" w:rsidR="00C303E3" w:rsidRPr="00C303E3" w:rsidRDefault="00C303E3">
          <w:pPr>
            <w:pStyle w:val="TOC2"/>
            <w:rPr>
              <w:rFonts w:ascii="Roboto" w:hAnsi="Roboto" w:cstheme="minorBidi"/>
              <w:noProof/>
              <w:color w:val="022146"/>
              <w:kern w:val="2"/>
              <w:szCs w:val="24"/>
              <w:lang w:eastAsia="zh-CN"/>
              <w14:ligatures w14:val="standardContextual"/>
            </w:rPr>
          </w:pPr>
          <w:hyperlink w:anchor="_Toc191224772" w:history="1">
            <w:r w:rsidRPr="00C303E3">
              <w:rPr>
                <w:rStyle w:val="Hyperlink"/>
                <w:rFonts w:ascii="Roboto" w:hAnsi="Roboto"/>
                <w:noProof/>
                <w:color w:val="022146"/>
              </w:rPr>
              <w:t>Domain 2: Students</w:t>
            </w:r>
            <w:r w:rsidRPr="00C303E3">
              <w:rPr>
                <w:rFonts w:ascii="Roboto" w:hAnsi="Roboto"/>
                <w:noProof/>
                <w:webHidden/>
                <w:color w:val="022146"/>
              </w:rPr>
              <w:tab/>
            </w:r>
            <w:r w:rsidRPr="00C303E3">
              <w:rPr>
                <w:rFonts w:ascii="Roboto" w:hAnsi="Roboto"/>
                <w:noProof/>
                <w:webHidden/>
                <w:color w:val="022146"/>
              </w:rPr>
              <w:fldChar w:fldCharType="begin"/>
            </w:r>
            <w:r w:rsidRPr="00C303E3">
              <w:rPr>
                <w:rFonts w:ascii="Roboto" w:hAnsi="Roboto"/>
                <w:noProof/>
                <w:webHidden/>
                <w:color w:val="022146"/>
              </w:rPr>
              <w:instrText xml:space="preserve"> PAGEREF _Toc191224772 \h </w:instrText>
            </w:r>
            <w:r w:rsidRPr="00C303E3">
              <w:rPr>
                <w:rFonts w:ascii="Roboto" w:hAnsi="Roboto"/>
                <w:noProof/>
                <w:webHidden/>
                <w:color w:val="022146"/>
              </w:rPr>
            </w:r>
            <w:r w:rsidRPr="00C303E3">
              <w:rPr>
                <w:rFonts w:ascii="Roboto" w:hAnsi="Roboto"/>
                <w:noProof/>
                <w:webHidden/>
                <w:color w:val="022146"/>
              </w:rPr>
              <w:fldChar w:fldCharType="separate"/>
            </w:r>
            <w:r w:rsidR="00F56E9A">
              <w:rPr>
                <w:rFonts w:ascii="Roboto" w:hAnsi="Roboto"/>
                <w:noProof/>
                <w:webHidden/>
                <w:color w:val="022146"/>
              </w:rPr>
              <w:t>6</w:t>
            </w:r>
            <w:r w:rsidRPr="00C303E3">
              <w:rPr>
                <w:rFonts w:ascii="Roboto" w:hAnsi="Roboto"/>
                <w:noProof/>
                <w:webHidden/>
                <w:color w:val="022146"/>
              </w:rPr>
              <w:fldChar w:fldCharType="end"/>
            </w:r>
          </w:hyperlink>
        </w:p>
        <w:p w14:paraId="67BCAC5F" w14:textId="46D72396" w:rsidR="00C303E3" w:rsidRPr="00C303E3" w:rsidRDefault="00C303E3">
          <w:pPr>
            <w:pStyle w:val="TOC2"/>
            <w:rPr>
              <w:rFonts w:ascii="Roboto" w:hAnsi="Roboto" w:cstheme="minorBidi"/>
              <w:noProof/>
              <w:color w:val="022146"/>
              <w:kern w:val="2"/>
              <w:szCs w:val="24"/>
              <w:lang w:eastAsia="zh-CN"/>
              <w14:ligatures w14:val="standardContextual"/>
            </w:rPr>
          </w:pPr>
          <w:hyperlink w:anchor="_Toc191224773" w:history="1">
            <w:r w:rsidRPr="00C303E3">
              <w:rPr>
                <w:rStyle w:val="Hyperlink"/>
                <w:rFonts w:ascii="Roboto" w:hAnsi="Roboto"/>
                <w:noProof/>
                <w:color w:val="022146"/>
              </w:rPr>
              <w:t>Domain 3: Teaching and learning</w:t>
            </w:r>
            <w:r w:rsidRPr="00C303E3">
              <w:rPr>
                <w:rFonts w:ascii="Roboto" w:hAnsi="Roboto"/>
                <w:noProof/>
                <w:webHidden/>
                <w:color w:val="022146"/>
              </w:rPr>
              <w:tab/>
            </w:r>
            <w:r w:rsidRPr="00C303E3">
              <w:rPr>
                <w:rFonts w:ascii="Roboto" w:hAnsi="Roboto"/>
                <w:noProof/>
                <w:webHidden/>
                <w:color w:val="022146"/>
              </w:rPr>
              <w:fldChar w:fldCharType="begin"/>
            </w:r>
            <w:r w:rsidRPr="00C303E3">
              <w:rPr>
                <w:rFonts w:ascii="Roboto" w:hAnsi="Roboto"/>
                <w:noProof/>
                <w:webHidden/>
                <w:color w:val="022146"/>
              </w:rPr>
              <w:instrText xml:space="preserve"> PAGEREF _Toc191224773 \h </w:instrText>
            </w:r>
            <w:r w:rsidRPr="00C303E3">
              <w:rPr>
                <w:rFonts w:ascii="Roboto" w:hAnsi="Roboto"/>
                <w:noProof/>
                <w:webHidden/>
                <w:color w:val="022146"/>
              </w:rPr>
            </w:r>
            <w:r w:rsidRPr="00C303E3">
              <w:rPr>
                <w:rFonts w:ascii="Roboto" w:hAnsi="Roboto"/>
                <w:noProof/>
                <w:webHidden/>
                <w:color w:val="022146"/>
              </w:rPr>
              <w:fldChar w:fldCharType="separate"/>
            </w:r>
            <w:r w:rsidR="00F56E9A">
              <w:rPr>
                <w:rFonts w:ascii="Roboto" w:hAnsi="Roboto"/>
                <w:noProof/>
                <w:webHidden/>
                <w:color w:val="022146"/>
              </w:rPr>
              <w:t>7</w:t>
            </w:r>
            <w:r w:rsidRPr="00C303E3">
              <w:rPr>
                <w:rFonts w:ascii="Roboto" w:hAnsi="Roboto"/>
                <w:noProof/>
                <w:webHidden/>
                <w:color w:val="022146"/>
              </w:rPr>
              <w:fldChar w:fldCharType="end"/>
            </w:r>
          </w:hyperlink>
        </w:p>
        <w:p w14:paraId="4C2DA143" w14:textId="45D87559" w:rsidR="00C303E3" w:rsidRPr="00C303E3" w:rsidRDefault="00C303E3">
          <w:pPr>
            <w:pStyle w:val="TOC2"/>
            <w:rPr>
              <w:rFonts w:ascii="Roboto" w:hAnsi="Roboto" w:cstheme="minorBidi"/>
              <w:noProof/>
              <w:color w:val="022146"/>
              <w:kern w:val="2"/>
              <w:szCs w:val="24"/>
              <w:lang w:eastAsia="zh-CN"/>
              <w14:ligatures w14:val="standardContextual"/>
            </w:rPr>
          </w:pPr>
          <w:hyperlink w:anchor="_Toc191224774" w:history="1">
            <w:r w:rsidRPr="00C303E3">
              <w:rPr>
                <w:rStyle w:val="Hyperlink"/>
                <w:rFonts w:ascii="Roboto" w:hAnsi="Roboto"/>
                <w:noProof/>
                <w:color w:val="022146"/>
              </w:rPr>
              <w:t>Domain 4: Business and communications</w:t>
            </w:r>
            <w:r w:rsidRPr="00C303E3">
              <w:rPr>
                <w:rFonts w:ascii="Roboto" w:hAnsi="Roboto"/>
                <w:noProof/>
                <w:webHidden/>
                <w:color w:val="022146"/>
              </w:rPr>
              <w:tab/>
            </w:r>
            <w:r w:rsidRPr="00C303E3">
              <w:rPr>
                <w:rFonts w:ascii="Roboto" w:hAnsi="Roboto"/>
                <w:noProof/>
                <w:webHidden/>
                <w:color w:val="022146"/>
              </w:rPr>
              <w:fldChar w:fldCharType="begin"/>
            </w:r>
            <w:r w:rsidRPr="00C303E3">
              <w:rPr>
                <w:rFonts w:ascii="Roboto" w:hAnsi="Roboto"/>
                <w:noProof/>
                <w:webHidden/>
                <w:color w:val="022146"/>
              </w:rPr>
              <w:instrText xml:space="preserve"> PAGEREF _Toc191224774 \h </w:instrText>
            </w:r>
            <w:r w:rsidRPr="00C303E3">
              <w:rPr>
                <w:rFonts w:ascii="Roboto" w:hAnsi="Roboto"/>
                <w:noProof/>
                <w:webHidden/>
                <w:color w:val="022146"/>
              </w:rPr>
            </w:r>
            <w:r w:rsidRPr="00C303E3">
              <w:rPr>
                <w:rFonts w:ascii="Roboto" w:hAnsi="Roboto"/>
                <w:noProof/>
                <w:webHidden/>
                <w:color w:val="022146"/>
              </w:rPr>
              <w:fldChar w:fldCharType="separate"/>
            </w:r>
            <w:r w:rsidR="00F56E9A">
              <w:rPr>
                <w:rFonts w:ascii="Roboto" w:hAnsi="Roboto"/>
                <w:noProof/>
                <w:webHidden/>
                <w:color w:val="022146"/>
              </w:rPr>
              <w:t>8</w:t>
            </w:r>
            <w:r w:rsidRPr="00C303E3">
              <w:rPr>
                <w:rFonts w:ascii="Roboto" w:hAnsi="Roboto"/>
                <w:noProof/>
                <w:webHidden/>
                <w:color w:val="022146"/>
              </w:rPr>
              <w:fldChar w:fldCharType="end"/>
            </w:r>
          </w:hyperlink>
        </w:p>
        <w:p w14:paraId="0D905EA2" w14:textId="61925245" w:rsidR="00C303E3" w:rsidRPr="00C303E3" w:rsidRDefault="00C303E3">
          <w:pPr>
            <w:pStyle w:val="TOC2"/>
            <w:rPr>
              <w:rFonts w:ascii="Roboto" w:hAnsi="Roboto" w:cstheme="minorBidi"/>
              <w:noProof/>
              <w:color w:val="022146"/>
              <w:kern w:val="2"/>
              <w:szCs w:val="24"/>
              <w:lang w:eastAsia="zh-CN"/>
              <w14:ligatures w14:val="standardContextual"/>
            </w:rPr>
          </w:pPr>
          <w:hyperlink w:anchor="_Toc191224775" w:history="1">
            <w:r w:rsidRPr="00C303E3">
              <w:rPr>
                <w:rStyle w:val="Hyperlink"/>
                <w:rFonts w:ascii="Roboto" w:hAnsi="Roboto"/>
                <w:noProof/>
                <w:color w:val="022146"/>
              </w:rPr>
              <w:t>Domain 5: Industry and community</w:t>
            </w:r>
            <w:r w:rsidRPr="00C303E3">
              <w:rPr>
                <w:rFonts w:ascii="Roboto" w:hAnsi="Roboto"/>
                <w:noProof/>
                <w:webHidden/>
                <w:color w:val="022146"/>
              </w:rPr>
              <w:tab/>
            </w:r>
            <w:r w:rsidRPr="00C303E3">
              <w:rPr>
                <w:rFonts w:ascii="Roboto" w:hAnsi="Roboto"/>
                <w:noProof/>
                <w:webHidden/>
                <w:color w:val="022146"/>
              </w:rPr>
              <w:fldChar w:fldCharType="begin"/>
            </w:r>
            <w:r w:rsidRPr="00C303E3">
              <w:rPr>
                <w:rFonts w:ascii="Roboto" w:hAnsi="Roboto"/>
                <w:noProof/>
                <w:webHidden/>
                <w:color w:val="022146"/>
              </w:rPr>
              <w:instrText xml:space="preserve"> PAGEREF _Toc191224775 \h </w:instrText>
            </w:r>
            <w:r w:rsidRPr="00C303E3">
              <w:rPr>
                <w:rFonts w:ascii="Roboto" w:hAnsi="Roboto"/>
                <w:noProof/>
                <w:webHidden/>
                <w:color w:val="022146"/>
              </w:rPr>
            </w:r>
            <w:r w:rsidRPr="00C303E3">
              <w:rPr>
                <w:rFonts w:ascii="Roboto" w:hAnsi="Roboto"/>
                <w:noProof/>
                <w:webHidden/>
                <w:color w:val="022146"/>
              </w:rPr>
              <w:fldChar w:fldCharType="separate"/>
            </w:r>
            <w:r w:rsidR="00F56E9A">
              <w:rPr>
                <w:rFonts w:ascii="Roboto" w:hAnsi="Roboto"/>
                <w:noProof/>
                <w:webHidden/>
                <w:color w:val="022146"/>
              </w:rPr>
              <w:t>9</w:t>
            </w:r>
            <w:r w:rsidRPr="00C303E3">
              <w:rPr>
                <w:rFonts w:ascii="Roboto" w:hAnsi="Roboto"/>
                <w:noProof/>
                <w:webHidden/>
                <w:color w:val="022146"/>
              </w:rPr>
              <w:fldChar w:fldCharType="end"/>
            </w:r>
          </w:hyperlink>
        </w:p>
        <w:p w14:paraId="768B37C7" w14:textId="330BFDB5" w:rsidR="00C303E3" w:rsidRPr="00C303E3" w:rsidRDefault="00C303E3">
          <w:pPr>
            <w:pStyle w:val="TOC2"/>
            <w:rPr>
              <w:rFonts w:ascii="Roboto" w:hAnsi="Roboto" w:cstheme="minorBidi"/>
              <w:noProof/>
              <w:color w:val="022146"/>
              <w:kern w:val="2"/>
              <w:szCs w:val="24"/>
              <w:lang w:eastAsia="zh-CN"/>
              <w14:ligatures w14:val="standardContextual"/>
            </w:rPr>
          </w:pPr>
          <w:hyperlink w:anchor="_Toc191224776" w:history="1">
            <w:r w:rsidRPr="00C303E3">
              <w:rPr>
                <w:rStyle w:val="Hyperlink"/>
                <w:rFonts w:ascii="Roboto" w:hAnsi="Roboto"/>
                <w:noProof/>
                <w:color w:val="022146"/>
              </w:rPr>
              <w:t>Domain 6: Research</w:t>
            </w:r>
            <w:r w:rsidRPr="00C303E3">
              <w:rPr>
                <w:rFonts w:ascii="Roboto" w:hAnsi="Roboto"/>
                <w:noProof/>
                <w:webHidden/>
                <w:color w:val="022146"/>
              </w:rPr>
              <w:tab/>
            </w:r>
            <w:r w:rsidRPr="00C303E3">
              <w:rPr>
                <w:rFonts w:ascii="Roboto" w:hAnsi="Roboto"/>
                <w:noProof/>
                <w:webHidden/>
                <w:color w:val="022146"/>
              </w:rPr>
              <w:fldChar w:fldCharType="begin"/>
            </w:r>
            <w:r w:rsidRPr="00C303E3">
              <w:rPr>
                <w:rFonts w:ascii="Roboto" w:hAnsi="Roboto"/>
                <w:noProof/>
                <w:webHidden/>
                <w:color w:val="022146"/>
              </w:rPr>
              <w:instrText xml:space="preserve"> PAGEREF _Toc191224776 \h </w:instrText>
            </w:r>
            <w:r w:rsidRPr="00C303E3">
              <w:rPr>
                <w:rFonts w:ascii="Roboto" w:hAnsi="Roboto"/>
                <w:noProof/>
                <w:webHidden/>
                <w:color w:val="022146"/>
              </w:rPr>
            </w:r>
            <w:r w:rsidRPr="00C303E3">
              <w:rPr>
                <w:rFonts w:ascii="Roboto" w:hAnsi="Roboto"/>
                <w:noProof/>
                <w:webHidden/>
                <w:color w:val="022146"/>
              </w:rPr>
              <w:fldChar w:fldCharType="separate"/>
            </w:r>
            <w:r w:rsidR="00F56E9A">
              <w:rPr>
                <w:rFonts w:ascii="Roboto" w:hAnsi="Roboto"/>
                <w:noProof/>
                <w:webHidden/>
                <w:color w:val="022146"/>
              </w:rPr>
              <w:t>10</w:t>
            </w:r>
            <w:r w:rsidRPr="00C303E3">
              <w:rPr>
                <w:rFonts w:ascii="Roboto" w:hAnsi="Roboto"/>
                <w:noProof/>
                <w:webHidden/>
                <w:color w:val="022146"/>
              </w:rPr>
              <w:fldChar w:fldCharType="end"/>
            </w:r>
          </w:hyperlink>
        </w:p>
        <w:p w14:paraId="7C440A26" w14:textId="55E7BFB5" w:rsidR="0086199E" w:rsidRPr="00C303E3" w:rsidRDefault="003C191A" w:rsidP="008A7FAF">
          <w:pPr>
            <w:spacing w:after="80"/>
            <w:ind w:right="-34"/>
            <w:rPr>
              <w:color w:val="022146"/>
              <w:sz w:val="24"/>
              <w:szCs w:val="24"/>
            </w:rPr>
            <w:sectPr w:rsidR="0086199E" w:rsidRPr="00C303E3" w:rsidSect="001B467D">
              <w:type w:val="continuous"/>
              <w:pgSz w:w="16838" w:h="11906" w:orient="landscape"/>
              <w:pgMar w:top="1134" w:right="8505" w:bottom="1134" w:left="851" w:header="567" w:footer="567" w:gutter="0"/>
              <w:cols w:space="720"/>
              <w:docGrid w:linePitch="360"/>
            </w:sectPr>
          </w:pPr>
          <w:r w:rsidRPr="00C303E3">
            <w:rPr>
              <w:color w:val="022146"/>
              <w:sz w:val="24"/>
              <w:szCs w:val="24"/>
            </w:rPr>
            <w:fldChar w:fldCharType="end"/>
          </w:r>
        </w:p>
        <w:p w14:paraId="46C4069C" w14:textId="2AC491E7" w:rsidR="009D35FB" w:rsidRPr="00C303E3" w:rsidRDefault="006C38CC" w:rsidP="008A7FAF">
          <w:pPr>
            <w:spacing w:after="80"/>
            <w:ind w:right="-34"/>
            <w:rPr>
              <w:color w:val="022146"/>
              <w:sz w:val="24"/>
              <w:szCs w:val="24"/>
              <w:lang w:val="en-AU"/>
            </w:rPr>
          </w:pPr>
        </w:p>
      </w:sdtContent>
    </w:sdt>
    <w:p w14:paraId="11E4044B" w14:textId="77777777" w:rsidR="004F7125" w:rsidRDefault="004F7125" w:rsidP="004F7125">
      <w:pPr>
        <w:spacing w:after="80" w:line="260" w:lineRule="exact"/>
        <w:ind w:left="5103"/>
        <w:rPr>
          <w:lang w:val="en-AU"/>
        </w:rPr>
        <w:sectPr w:rsidR="004F7125" w:rsidSect="004F7125">
          <w:type w:val="continuous"/>
          <w:pgSz w:w="16838" w:h="11906" w:orient="landscape"/>
          <w:pgMar w:top="1134" w:right="851" w:bottom="1134" w:left="851" w:header="567" w:footer="567" w:gutter="0"/>
          <w:cols w:num="2" w:space="708"/>
          <w:docGrid w:linePitch="360"/>
        </w:sectPr>
      </w:pPr>
    </w:p>
    <w:p w14:paraId="5F986FB0" w14:textId="77777777" w:rsidR="008A2EB4" w:rsidRDefault="00EB0A98" w:rsidP="00230211">
      <w:pPr>
        <w:pStyle w:val="Heading2"/>
      </w:pPr>
      <w:r>
        <w:rPr>
          <w:lang w:val="en-AU"/>
        </w:rPr>
        <w:br w:type="page"/>
      </w:r>
      <w:bookmarkStart w:id="5" w:name="_Toc188365211"/>
      <w:bookmarkStart w:id="6" w:name="_Toc191224770"/>
      <w:bookmarkStart w:id="7" w:name="_Hlk52366252"/>
      <w:r w:rsidR="008A2EB4" w:rsidRPr="00E6265D">
        <w:lastRenderedPageBreak/>
        <w:t>Action plan</w:t>
      </w:r>
      <w:bookmarkEnd w:id="5"/>
      <w:bookmarkEnd w:id="6"/>
      <w:r w:rsidR="008A2EB4" w:rsidRPr="00E6265D">
        <w:t xml:space="preserve"> </w:t>
      </w:r>
    </w:p>
    <w:p w14:paraId="20CE11C4" w14:textId="77777777" w:rsidR="00DE2CF3" w:rsidRDefault="00DE2CF3" w:rsidP="00DE2CF3">
      <w:r>
        <w:t>The process used to develop this action plan is:</w:t>
      </w:r>
    </w:p>
    <w:p w14:paraId="1C8C5616" w14:textId="4483D2E8" w:rsidR="00DE2CF3" w:rsidRDefault="00DE2CF3" w:rsidP="00DE2CF3">
      <w:pPr>
        <w:pStyle w:val="ListParagraph"/>
        <w:numPr>
          <w:ilvl w:val="0"/>
          <w:numId w:val="32"/>
        </w:numPr>
        <w:spacing w:after="120" w:line="240" w:lineRule="auto"/>
        <w:contextualSpacing/>
      </w:pPr>
      <w:r>
        <w:t xml:space="preserve">The Respect and Equality Working group undertook a gender equality </w:t>
      </w:r>
      <w:r w:rsidR="00B212C0">
        <w:t>‘stocktake’</w:t>
      </w:r>
      <w:r>
        <w:t>.</w:t>
      </w:r>
    </w:p>
    <w:p w14:paraId="4ECF4137" w14:textId="77777777" w:rsidR="00DE2CF3" w:rsidRPr="00A94008" w:rsidRDefault="00DE2CF3" w:rsidP="00DE2CF3">
      <w:pPr>
        <w:numPr>
          <w:ilvl w:val="0"/>
          <w:numId w:val="32"/>
        </w:numPr>
        <w:spacing w:line="240" w:lineRule="auto"/>
      </w:pPr>
      <w:r>
        <w:t xml:space="preserve">The </w:t>
      </w:r>
      <w:r w:rsidRPr="00D2452A">
        <w:t>Respect and Equality Working Group</w:t>
      </w:r>
      <w:r>
        <w:t xml:space="preserve"> met and conducted self-assessment workshops.</w:t>
      </w:r>
    </w:p>
    <w:p w14:paraId="0005AFCE" w14:textId="77777777" w:rsidR="00DE2CF3" w:rsidRPr="00D267DE" w:rsidRDefault="00DE2CF3" w:rsidP="00DE2CF3">
      <w:pPr>
        <w:numPr>
          <w:ilvl w:val="0"/>
          <w:numId w:val="32"/>
        </w:numPr>
        <w:spacing w:line="240" w:lineRule="auto"/>
        <w:rPr>
          <w:b/>
          <w:bCs/>
        </w:rPr>
      </w:pPr>
      <w:r>
        <w:t xml:space="preserve">The </w:t>
      </w:r>
      <w:r w:rsidRPr="00AD0B5E">
        <w:t>Respect and Equality</w:t>
      </w:r>
      <w:r w:rsidRPr="7C191E9D">
        <w:rPr>
          <w:i/>
          <w:iCs/>
        </w:rPr>
        <w:t xml:space="preserve"> </w:t>
      </w:r>
      <w:r>
        <w:t xml:space="preserve">action plan is developed, informed by the self-assessment process, consultation with staff and existing pieces of organisational data noted in the gender equality ‘stocktake’. </w:t>
      </w:r>
    </w:p>
    <w:p w14:paraId="7536169F" w14:textId="77777777" w:rsidR="00DE2CF3" w:rsidRPr="001741D2" w:rsidRDefault="00DE2CF3" w:rsidP="00DE2CF3"/>
    <w:p w14:paraId="370ED916" w14:textId="77777777" w:rsidR="00DE2CF3" w:rsidRPr="00FA75B2" w:rsidRDefault="00DE2CF3" w:rsidP="00DE2CF3">
      <w:pPr>
        <w:pStyle w:val="Heading2"/>
      </w:pPr>
      <w:bookmarkStart w:id="8" w:name="_Toc191224771"/>
      <w:r w:rsidRPr="00FA75B2">
        <w:t xml:space="preserve">Domain 1: </w:t>
      </w:r>
      <w:r w:rsidRPr="00DE2CF3">
        <w:t>Workplace</w:t>
      </w:r>
      <w:bookmarkEnd w:id="8"/>
    </w:p>
    <w:p w14:paraId="4FAAE3E7" w14:textId="77777777" w:rsidR="00DE2CF3" w:rsidRDefault="00DE2CF3" w:rsidP="00DE2CF3">
      <w:r w:rsidRPr="00FA75B2">
        <w:t>Our workplace prioritises gender equality and all staff are supported to be safe, respected and have equal opportunities at work.</w:t>
      </w:r>
    </w:p>
    <w:p w14:paraId="69F5F69F" w14:textId="77777777" w:rsidR="00DE2CF3" w:rsidRPr="001B467D" w:rsidRDefault="00DE2CF3" w:rsidP="001B467D">
      <w:pPr>
        <w:pStyle w:val="OWTableHeading"/>
      </w:pPr>
      <w:r w:rsidRPr="001B467D">
        <w:t>Table 1: Actions under the workplace domain</w:t>
      </w:r>
    </w:p>
    <w:tbl>
      <w:tblPr>
        <w:tblStyle w:val="Tableumberheaderrow"/>
        <w:tblW w:w="15167" w:type="dxa"/>
        <w:tblLook w:val="04A0" w:firstRow="1" w:lastRow="0" w:firstColumn="1" w:lastColumn="0" w:noHBand="0" w:noVBand="1"/>
      </w:tblPr>
      <w:tblGrid>
        <w:gridCol w:w="3825"/>
        <w:gridCol w:w="2268"/>
        <w:gridCol w:w="2409"/>
        <w:gridCol w:w="2694"/>
        <w:gridCol w:w="1571"/>
        <w:gridCol w:w="2400"/>
      </w:tblGrid>
      <w:tr w:rsidR="00DE2CF3" w:rsidRPr="00EF49E5" w14:paraId="2C388E3F" w14:textId="77777777" w:rsidTr="00431EE4">
        <w:trPr>
          <w:cnfStyle w:val="100000000000" w:firstRow="1" w:lastRow="0" w:firstColumn="0" w:lastColumn="0" w:oddVBand="0" w:evenVBand="0" w:oddHBand="0" w:evenHBand="0" w:firstRowFirstColumn="0" w:firstRowLastColumn="0" w:lastRowFirstColumn="0" w:lastRowLastColumn="0"/>
          <w:tblHeader/>
        </w:trPr>
        <w:tc>
          <w:tcPr>
            <w:tcW w:w="3825" w:type="dxa"/>
            <w:tcBorders>
              <w:bottom w:val="single" w:sz="2" w:space="0" w:color="ABD7CA"/>
            </w:tcBorders>
          </w:tcPr>
          <w:p w14:paraId="1C032C92" w14:textId="77777777" w:rsidR="00DE2CF3" w:rsidRPr="00EF49E5" w:rsidRDefault="00DE2CF3" w:rsidP="00E0650E">
            <w:pPr>
              <w:pStyle w:val="TableHeading1"/>
            </w:pPr>
            <w:r>
              <w:t>Goal</w:t>
            </w:r>
          </w:p>
        </w:tc>
        <w:tc>
          <w:tcPr>
            <w:tcW w:w="2268" w:type="dxa"/>
            <w:tcBorders>
              <w:bottom w:val="single" w:sz="2" w:space="0" w:color="ABD7CA"/>
            </w:tcBorders>
          </w:tcPr>
          <w:p w14:paraId="40D1ABB7" w14:textId="77777777" w:rsidR="00DE2CF3" w:rsidRPr="00EF49E5" w:rsidRDefault="00DE2CF3" w:rsidP="00E0650E">
            <w:pPr>
              <w:pStyle w:val="TableHeading1"/>
            </w:pPr>
            <w:r>
              <w:t>Action</w:t>
            </w:r>
          </w:p>
        </w:tc>
        <w:tc>
          <w:tcPr>
            <w:tcW w:w="2409" w:type="dxa"/>
            <w:tcBorders>
              <w:bottom w:val="single" w:sz="2" w:space="0" w:color="ABD7CA"/>
            </w:tcBorders>
          </w:tcPr>
          <w:p w14:paraId="46B55AAE" w14:textId="77777777" w:rsidR="00DE2CF3" w:rsidRPr="00EF49E5" w:rsidRDefault="00DE2CF3" w:rsidP="00E0650E">
            <w:pPr>
              <w:pStyle w:val="TableHeading1"/>
            </w:pPr>
            <w:r>
              <w:t>Responsibility</w:t>
            </w:r>
          </w:p>
        </w:tc>
        <w:tc>
          <w:tcPr>
            <w:tcW w:w="2694" w:type="dxa"/>
            <w:tcBorders>
              <w:bottom w:val="single" w:sz="2" w:space="0" w:color="ABD7CA"/>
            </w:tcBorders>
          </w:tcPr>
          <w:p w14:paraId="36649ED3" w14:textId="77777777" w:rsidR="00DE2CF3" w:rsidRPr="00EF49E5" w:rsidRDefault="00DE2CF3" w:rsidP="00E0650E">
            <w:pPr>
              <w:pStyle w:val="TableHeading1"/>
            </w:pPr>
            <w:r w:rsidRPr="00E3146B">
              <w:t>How it will be achieved</w:t>
            </w:r>
          </w:p>
        </w:tc>
        <w:tc>
          <w:tcPr>
            <w:tcW w:w="1571" w:type="dxa"/>
            <w:tcBorders>
              <w:bottom w:val="single" w:sz="2" w:space="0" w:color="ABD7CA"/>
            </w:tcBorders>
          </w:tcPr>
          <w:p w14:paraId="4D2DE7C8" w14:textId="77777777" w:rsidR="00DE2CF3" w:rsidRDefault="00DE2CF3" w:rsidP="00E0650E">
            <w:pPr>
              <w:pStyle w:val="TableHeading1"/>
            </w:pPr>
            <w:r>
              <w:t>Timeframe</w:t>
            </w:r>
          </w:p>
        </w:tc>
        <w:tc>
          <w:tcPr>
            <w:tcW w:w="2400" w:type="dxa"/>
            <w:tcBorders>
              <w:bottom w:val="single" w:sz="2" w:space="0" w:color="ABD7CA"/>
            </w:tcBorders>
          </w:tcPr>
          <w:p w14:paraId="7521C968" w14:textId="77777777" w:rsidR="00DE2CF3" w:rsidRPr="00EF49E5" w:rsidRDefault="00DE2CF3" w:rsidP="00E0650E">
            <w:pPr>
              <w:pStyle w:val="TableHeading1"/>
            </w:pPr>
            <w:r>
              <w:t>Indicators</w:t>
            </w:r>
          </w:p>
        </w:tc>
      </w:tr>
      <w:tr w:rsidR="00DE2CF3" w:rsidRPr="00EF49E5" w14:paraId="6F14934D" w14:textId="77777777" w:rsidTr="00431EE4">
        <w:trPr>
          <w:trHeight w:val="1701"/>
        </w:trPr>
        <w:tc>
          <w:tcPr>
            <w:tcW w:w="3825" w:type="dxa"/>
            <w:tcBorders>
              <w:left w:val="nil"/>
            </w:tcBorders>
          </w:tcPr>
          <w:p w14:paraId="10B5DD48" w14:textId="77777777" w:rsidR="00DE2CF3" w:rsidRPr="00717857" w:rsidRDefault="00DE2CF3" w:rsidP="00717857">
            <w:pPr>
              <w:pStyle w:val="List11"/>
            </w:pPr>
            <w:r w:rsidRPr="00717857">
              <w:rPr>
                <w:rStyle w:val="normaltextrun"/>
              </w:rPr>
              <w:t xml:space="preserve">Our leadership team demonstrates proactive commitment to gender equality and preventing violence against women. </w:t>
            </w:r>
          </w:p>
        </w:tc>
        <w:tc>
          <w:tcPr>
            <w:tcW w:w="2268" w:type="dxa"/>
          </w:tcPr>
          <w:p w14:paraId="2BF6D731" w14:textId="77777777" w:rsidR="00DE2CF3" w:rsidRPr="00EF49E5" w:rsidRDefault="00DE2CF3" w:rsidP="001B620C">
            <w:pPr>
              <w:rPr>
                <w:rFonts w:cstheme="minorHAnsi"/>
              </w:rPr>
            </w:pPr>
          </w:p>
        </w:tc>
        <w:tc>
          <w:tcPr>
            <w:tcW w:w="2409" w:type="dxa"/>
          </w:tcPr>
          <w:p w14:paraId="37AA49F1" w14:textId="77777777" w:rsidR="00DE2CF3" w:rsidRPr="00EF49E5" w:rsidRDefault="00DE2CF3" w:rsidP="001B620C">
            <w:pPr>
              <w:rPr>
                <w:rFonts w:cstheme="minorHAnsi"/>
              </w:rPr>
            </w:pPr>
          </w:p>
        </w:tc>
        <w:tc>
          <w:tcPr>
            <w:tcW w:w="2694" w:type="dxa"/>
          </w:tcPr>
          <w:p w14:paraId="1AE385E9" w14:textId="77777777" w:rsidR="00DE2CF3" w:rsidRPr="00EF49E5" w:rsidRDefault="00DE2CF3" w:rsidP="001B620C">
            <w:pPr>
              <w:rPr>
                <w:rFonts w:cstheme="minorHAnsi"/>
              </w:rPr>
            </w:pPr>
          </w:p>
        </w:tc>
        <w:tc>
          <w:tcPr>
            <w:tcW w:w="1571" w:type="dxa"/>
          </w:tcPr>
          <w:p w14:paraId="2594E994" w14:textId="77777777" w:rsidR="00DE2CF3" w:rsidRPr="00EF49E5" w:rsidRDefault="00DE2CF3" w:rsidP="001B620C">
            <w:pPr>
              <w:rPr>
                <w:rFonts w:cstheme="minorHAnsi"/>
              </w:rPr>
            </w:pPr>
          </w:p>
        </w:tc>
        <w:tc>
          <w:tcPr>
            <w:tcW w:w="2400" w:type="dxa"/>
            <w:tcBorders>
              <w:right w:val="nil"/>
            </w:tcBorders>
          </w:tcPr>
          <w:p w14:paraId="5CD19381" w14:textId="77777777" w:rsidR="00DE2CF3" w:rsidRPr="00EF49E5" w:rsidRDefault="00DE2CF3" w:rsidP="001B620C">
            <w:pPr>
              <w:rPr>
                <w:rFonts w:cstheme="minorHAnsi"/>
              </w:rPr>
            </w:pPr>
          </w:p>
        </w:tc>
      </w:tr>
      <w:tr w:rsidR="00DE2CF3" w:rsidRPr="00EF49E5" w14:paraId="1F054ACE" w14:textId="77777777" w:rsidTr="00431EE4">
        <w:trPr>
          <w:trHeight w:val="1701"/>
        </w:trPr>
        <w:tc>
          <w:tcPr>
            <w:tcW w:w="3825" w:type="dxa"/>
            <w:tcBorders>
              <w:left w:val="nil"/>
            </w:tcBorders>
          </w:tcPr>
          <w:p w14:paraId="0363F034" w14:textId="77777777" w:rsidR="00DE2CF3" w:rsidRPr="00717857" w:rsidRDefault="00DE2CF3" w:rsidP="00717857">
            <w:pPr>
              <w:pStyle w:val="List11"/>
              <w:rPr>
                <w:rStyle w:val="normaltextrun"/>
              </w:rPr>
            </w:pPr>
            <w:r w:rsidRPr="00717857">
              <w:rPr>
                <w:rStyle w:val="normaltextrun"/>
              </w:rPr>
              <w:t>Our strategies, policies and procedures include proactive measures to address gender inequality and violence against women.</w:t>
            </w:r>
          </w:p>
        </w:tc>
        <w:tc>
          <w:tcPr>
            <w:tcW w:w="2268" w:type="dxa"/>
          </w:tcPr>
          <w:p w14:paraId="2C02BEB4" w14:textId="77777777" w:rsidR="00DE2CF3" w:rsidRPr="00EF49E5" w:rsidRDefault="00DE2CF3" w:rsidP="001B620C">
            <w:pPr>
              <w:rPr>
                <w:rFonts w:cstheme="minorHAnsi"/>
              </w:rPr>
            </w:pPr>
          </w:p>
        </w:tc>
        <w:tc>
          <w:tcPr>
            <w:tcW w:w="2409" w:type="dxa"/>
          </w:tcPr>
          <w:p w14:paraId="005AC1A2" w14:textId="77777777" w:rsidR="00DE2CF3" w:rsidRPr="00EF49E5" w:rsidRDefault="00DE2CF3" w:rsidP="001B620C">
            <w:pPr>
              <w:rPr>
                <w:rFonts w:cstheme="minorHAnsi"/>
              </w:rPr>
            </w:pPr>
          </w:p>
        </w:tc>
        <w:tc>
          <w:tcPr>
            <w:tcW w:w="2694" w:type="dxa"/>
          </w:tcPr>
          <w:p w14:paraId="34C306D8" w14:textId="77777777" w:rsidR="00DE2CF3" w:rsidRPr="00EF49E5" w:rsidRDefault="00DE2CF3" w:rsidP="001B620C">
            <w:pPr>
              <w:rPr>
                <w:rFonts w:cstheme="minorHAnsi"/>
              </w:rPr>
            </w:pPr>
          </w:p>
        </w:tc>
        <w:tc>
          <w:tcPr>
            <w:tcW w:w="1571" w:type="dxa"/>
          </w:tcPr>
          <w:p w14:paraId="38EA5FA4" w14:textId="77777777" w:rsidR="00DE2CF3" w:rsidRPr="00EF49E5" w:rsidRDefault="00DE2CF3" w:rsidP="001B620C">
            <w:pPr>
              <w:rPr>
                <w:rFonts w:cstheme="minorHAnsi"/>
              </w:rPr>
            </w:pPr>
          </w:p>
        </w:tc>
        <w:tc>
          <w:tcPr>
            <w:tcW w:w="2400" w:type="dxa"/>
            <w:tcBorders>
              <w:right w:val="nil"/>
            </w:tcBorders>
          </w:tcPr>
          <w:p w14:paraId="1263F045" w14:textId="77777777" w:rsidR="00DE2CF3" w:rsidRPr="00EF49E5" w:rsidRDefault="00DE2CF3" w:rsidP="001B620C">
            <w:pPr>
              <w:rPr>
                <w:rFonts w:cstheme="minorHAnsi"/>
              </w:rPr>
            </w:pPr>
          </w:p>
        </w:tc>
      </w:tr>
      <w:tr w:rsidR="00DE2CF3" w:rsidRPr="00EF49E5" w14:paraId="2E84C453" w14:textId="77777777" w:rsidTr="00431EE4">
        <w:trPr>
          <w:trHeight w:val="1701"/>
        </w:trPr>
        <w:tc>
          <w:tcPr>
            <w:tcW w:w="3825" w:type="dxa"/>
            <w:tcBorders>
              <w:left w:val="nil"/>
            </w:tcBorders>
          </w:tcPr>
          <w:p w14:paraId="29137C1B" w14:textId="77777777" w:rsidR="00DE2CF3" w:rsidRPr="00717857" w:rsidRDefault="00DE2CF3" w:rsidP="00717857">
            <w:pPr>
              <w:pStyle w:val="List11"/>
              <w:rPr>
                <w:rStyle w:val="normaltextrun"/>
              </w:rPr>
            </w:pPr>
            <w:r w:rsidRPr="00717857">
              <w:rPr>
                <w:rStyle w:val="normaltextrun"/>
              </w:rPr>
              <w:lastRenderedPageBreak/>
              <w:t>We have structural support for women’s leadership, including the provision of leadership and promotional opportunities for part-time staff.</w:t>
            </w:r>
          </w:p>
        </w:tc>
        <w:tc>
          <w:tcPr>
            <w:tcW w:w="2268" w:type="dxa"/>
          </w:tcPr>
          <w:p w14:paraId="6B8CE548" w14:textId="77777777" w:rsidR="00DE2CF3" w:rsidRPr="00EF49E5" w:rsidRDefault="00DE2CF3" w:rsidP="001B620C">
            <w:pPr>
              <w:rPr>
                <w:rFonts w:cstheme="minorHAnsi"/>
              </w:rPr>
            </w:pPr>
          </w:p>
        </w:tc>
        <w:tc>
          <w:tcPr>
            <w:tcW w:w="2409" w:type="dxa"/>
          </w:tcPr>
          <w:p w14:paraId="1744F451" w14:textId="77777777" w:rsidR="00DE2CF3" w:rsidRPr="00EF49E5" w:rsidRDefault="00DE2CF3" w:rsidP="001B620C">
            <w:pPr>
              <w:rPr>
                <w:rFonts w:cstheme="minorHAnsi"/>
              </w:rPr>
            </w:pPr>
          </w:p>
        </w:tc>
        <w:tc>
          <w:tcPr>
            <w:tcW w:w="2694" w:type="dxa"/>
          </w:tcPr>
          <w:p w14:paraId="4B5D9653" w14:textId="77777777" w:rsidR="00DE2CF3" w:rsidRPr="00EF49E5" w:rsidRDefault="00DE2CF3" w:rsidP="001B620C">
            <w:pPr>
              <w:rPr>
                <w:rFonts w:cstheme="minorHAnsi"/>
              </w:rPr>
            </w:pPr>
          </w:p>
        </w:tc>
        <w:tc>
          <w:tcPr>
            <w:tcW w:w="1571" w:type="dxa"/>
          </w:tcPr>
          <w:p w14:paraId="605CD241" w14:textId="77777777" w:rsidR="00DE2CF3" w:rsidRPr="00EF49E5" w:rsidRDefault="00DE2CF3" w:rsidP="001B620C">
            <w:pPr>
              <w:rPr>
                <w:rFonts w:cstheme="minorHAnsi"/>
              </w:rPr>
            </w:pPr>
          </w:p>
        </w:tc>
        <w:tc>
          <w:tcPr>
            <w:tcW w:w="2400" w:type="dxa"/>
            <w:tcBorders>
              <w:right w:val="nil"/>
            </w:tcBorders>
          </w:tcPr>
          <w:p w14:paraId="63FAFB3A" w14:textId="77777777" w:rsidR="00DE2CF3" w:rsidRPr="00EF49E5" w:rsidRDefault="00DE2CF3" w:rsidP="001B620C">
            <w:pPr>
              <w:rPr>
                <w:rFonts w:cstheme="minorHAnsi"/>
              </w:rPr>
            </w:pPr>
          </w:p>
        </w:tc>
      </w:tr>
      <w:tr w:rsidR="00DE2CF3" w:rsidRPr="00EF49E5" w14:paraId="2A818909" w14:textId="77777777" w:rsidTr="00431EE4">
        <w:trPr>
          <w:trHeight w:val="1701"/>
        </w:trPr>
        <w:tc>
          <w:tcPr>
            <w:tcW w:w="3825" w:type="dxa"/>
            <w:tcBorders>
              <w:left w:val="nil"/>
            </w:tcBorders>
          </w:tcPr>
          <w:p w14:paraId="366C7F57" w14:textId="77777777" w:rsidR="00DE2CF3" w:rsidRPr="00717857" w:rsidRDefault="00DE2CF3" w:rsidP="00717857">
            <w:pPr>
              <w:pStyle w:val="List11"/>
              <w:rPr>
                <w:rStyle w:val="normaltextrun"/>
              </w:rPr>
            </w:pPr>
            <w:r w:rsidRPr="00717857">
              <w:rPr>
                <w:rStyle w:val="normaltextrun"/>
              </w:rPr>
              <w:t>We have dedicated resources and budget to actively promote and monitor actions to prevent violence and address gender inequality, and to support those who disclose violence within our educational institute.</w:t>
            </w:r>
          </w:p>
        </w:tc>
        <w:tc>
          <w:tcPr>
            <w:tcW w:w="2268" w:type="dxa"/>
          </w:tcPr>
          <w:p w14:paraId="7B5E089D" w14:textId="77777777" w:rsidR="00DE2CF3" w:rsidRPr="00EF49E5" w:rsidRDefault="00DE2CF3" w:rsidP="001B620C">
            <w:pPr>
              <w:rPr>
                <w:rFonts w:cstheme="minorHAnsi"/>
              </w:rPr>
            </w:pPr>
          </w:p>
        </w:tc>
        <w:tc>
          <w:tcPr>
            <w:tcW w:w="2409" w:type="dxa"/>
          </w:tcPr>
          <w:p w14:paraId="617D7155" w14:textId="77777777" w:rsidR="00DE2CF3" w:rsidRPr="00EF49E5" w:rsidRDefault="00DE2CF3" w:rsidP="001B620C">
            <w:pPr>
              <w:rPr>
                <w:rFonts w:cstheme="minorHAnsi"/>
              </w:rPr>
            </w:pPr>
          </w:p>
        </w:tc>
        <w:tc>
          <w:tcPr>
            <w:tcW w:w="2694" w:type="dxa"/>
          </w:tcPr>
          <w:p w14:paraId="2471C54A" w14:textId="77777777" w:rsidR="00DE2CF3" w:rsidRPr="00EF49E5" w:rsidRDefault="00DE2CF3" w:rsidP="001B620C">
            <w:pPr>
              <w:rPr>
                <w:rFonts w:cstheme="minorHAnsi"/>
              </w:rPr>
            </w:pPr>
          </w:p>
        </w:tc>
        <w:tc>
          <w:tcPr>
            <w:tcW w:w="1571" w:type="dxa"/>
          </w:tcPr>
          <w:p w14:paraId="3BAA6194" w14:textId="77777777" w:rsidR="00DE2CF3" w:rsidRPr="00EF49E5" w:rsidRDefault="00DE2CF3" w:rsidP="001B620C">
            <w:pPr>
              <w:rPr>
                <w:rFonts w:cstheme="minorHAnsi"/>
              </w:rPr>
            </w:pPr>
          </w:p>
        </w:tc>
        <w:tc>
          <w:tcPr>
            <w:tcW w:w="2400" w:type="dxa"/>
            <w:tcBorders>
              <w:right w:val="nil"/>
            </w:tcBorders>
          </w:tcPr>
          <w:p w14:paraId="126E3F5D" w14:textId="77777777" w:rsidR="00DE2CF3" w:rsidRPr="00EF49E5" w:rsidRDefault="00DE2CF3" w:rsidP="001B620C">
            <w:pPr>
              <w:rPr>
                <w:rFonts w:cstheme="minorHAnsi"/>
              </w:rPr>
            </w:pPr>
          </w:p>
        </w:tc>
      </w:tr>
      <w:tr w:rsidR="00DE2CF3" w:rsidRPr="00EF49E5" w14:paraId="04C2DC10" w14:textId="77777777" w:rsidTr="00431EE4">
        <w:trPr>
          <w:trHeight w:val="1701"/>
        </w:trPr>
        <w:tc>
          <w:tcPr>
            <w:tcW w:w="3825" w:type="dxa"/>
            <w:tcBorders>
              <w:left w:val="nil"/>
            </w:tcBorders>
          </w:tcPr>
          <w:p w14:paraId="4672E53A" w14:textId="77777777" w:rsidR="00DE2CF3" w:rsidRPr="00717857" w:rsidRDefault="00DE2CF3" w:rsidP="00717857">
            <w:pPr>
              <w:pStyle w:val="List11"/>
              <w:rPr>
                <w:rStyle w:val="normaltextrun"/>
              </w:rPr>
            </w:pPr>
            <w:r w:rsidRPr="00717857">
              <w:rPr>
                <w:rStyle w:val="normaltextrun"/>
              </w:rPr>
              <w:t>Staff across our institute understand the importance of promoting gender equality and feel confident and supported to challenge sexism and raise concerns related to gender and discrimination.</w:t>
            </w:r>
          </w:p>
        </w:tc>
        <w:tc>
          <w:tcPr>
            <w:tcW w:w="2268" w:type="dxa"/>
          </w:tcPr>
          <w:p w14:paraId="40D0BC6F" w14:textId="77777777" w:rsidR="00DE2CF3" w:rsidRPr="00EF49E5" w:rsidRDefault="00DE2CF3" w:rsidP="001B620C">
            <w:pPr>
              <w:rPr>
                <w:rFonts w:cstheme="minorHAnsi"/>
              </w:rPr>
            </w:pPr>
          </w:p>
        </w:tc>
        <w:tc>
          <w:tcPr>
            <w:tcW w:w="2409" w:type="dxa"/>
          </w:tcPr>
          <w:p w14:paraId="22D9CA6A" w14:textId="77777777" w:rsidR="00DE2CF3" w:rsidRPr="00EF49E5" w:rsidRDefault="00DE2CF3" w:rsidP="001B620C">
            <w:pPr>
              <w:rPr>
                <w:rFonts w:cstheme="minorHAnsi"/>
              </w:rPr>
            </w:pPr>
          </w:p>
        </w:tc>
        <w:tc>
          <w:tcPr>
            <w:tcW w:w="2694" w:type="dxa"/>
          </w:tcPr>
          <w:p w14:paraId="1837010D" w14:textId="77777777" w:rsidR="00DE2CF3" w:rsidRPr="00EF49E5" w:rsidRDefault="00DE2CF3" w:rsidP="001B620C">
            <w:pPr>
              <w:rPr>
                <w:rFonts w:cstheme="minorHAnsi"/>
              </w:rPr>
            </w:pPr>
          </w:p>
        </w:tc>
        <w:tc>
          <w:tcPr>
            <w:tcW w:w="1571" w:type="dxa"/>
          </w:tcPr>
          <w:p w14:paraId="11302093" w14:textId="77777777" w:rsidR="00DE2CF3" w:rsidRPr="00EF49E5" w:rsidRDefault="00DE2CF3" w:rsidP="001B620C">
            <w:pPr>
              <w:rPr>
                <w:rFonts w:cstheme="minorHAnsi"/>
              </w:rPr>
            </w:pPr>
          </w:p>
        </w:tc>
        <w:tc>
          <w:tcPr>
            <w:tcW w:w="2400" w:type="dxa"/>
            <w:tcBorders>
              <w:right w:val="nil"/>
            </w:tcBorders>
          </w:tcPr>
          <w:p w14:paraId="7E5E5A80" w14:textId="77777777" w:rsidR="00DE2CF3" w:rsidRPr="00EF49E5" w:rsidRDefault="00DE2CF3" w:rsidP="001B620C">
            <w:pPr>
              <w:rPr>
                <w:rFonts w:cstheme="minorHAnsi"/>
              </w:rPr>
            </w:pPr>
          </w:p>
        </w:tc>
      </w:tr>
    </w:tbl>
    <w:p w14:paraId="4280F328" w14:textId="77777777" w:rsidR="00DE2CF3" w:rsidRDefault="00DE2CF3" w:rsidP="00DE2CF3"/>
    <w:p w14:paraId="67FD18D9" w14:textId="77777777" w:rsidR="00DE2CF3" w:rsidRPr="00F80738" w:rsidRDefault="00DE2CF3" w:rsidP="00DE2CF3">
      <w:pPr>
        <w:pStyle w:val="Heading2"/>
      </w:pPr>
      <w:r>
        <w:br w:type="page"/>
      </w:r>
      <w:bookmarkStart w:id="9" w:name="_Toc191224772"/>
      <w:r w:rsidRPr="00253C20">
        <w:lastRenderedPageBreak/>
        <w:t xml:space="preserve">Domain 2: </w:t>
      </w:r>
      <w:r w:rsidRPr="00DE2CF3">
        <w:t>Students</w:t>
      </w:r>
      <w:bookmarkEnd w:id="9"/>
    </w:p>
    <w:p w14:paraId="73AF3C6F" w14:textId="77777777" w:rsidR="00DE2CF3" w:rsidRDefault="00DE2CF3" w:rsidP="00DE2CF3">
      <w:r w:rsidRPr="00253C20">
        <w:t>All students feel safe and confident to express themselves and participate equally within our community, and can raise concerns about gender inequality, violence and discrimination without adverse consequences.</w:t>
      </w:r>
    </w:p>
    <w:p w14:paraId="24AE54FA" w14:textId="77777777" w:rsidR="00DE2CF3" w:rsidRDefault="00DE2CF3" w:rsidP="001B467D">
      <w:pPr>
        <w:pStyle w:val="OWTableHeading"/>
      </w:pPr>
      <w:r>
        <w:t>Table 2: Actions under the students domain</w:t>
      </w:r>
    </w:p>
    <w:tbl>
      <w:tblPr>
        <w:tblStyle w:val="Tableumberheaderrow"/>
        <w:tblW w:w="15167" w:type="dxa"/>
        <w:tblLook w:val="04A0" w:firstRow="1" w:lastRow="0" w:firstColumn="1" w:lastColumn="0" w:noHBand="0" w:noVBand="1"/>
      </w:tblPr>
      <w:tblGrid>
        <w:gridCol w:w="3966"/>
        <w:gridCol w:w="2127"/>
        <w:gridCol w:w="2409"/>
        <w:gridCol w:w="2694"/>
        <w:gridCol w:w="1603"/>
        <w:gridCol w:w="2368"/>
      </w:tblGrid>
      <w:tr w:rsidR="00DE2CF3" w:rsidRPr="00EF49E5" w14:paraId="16F990B4" w14:textId="77777777" w:rsidTr="00431EE4">
        <w:trPr>
          <w:cnfStyle w:val="100000000000" w:firstRow="1" w:lastRow="0" w:firstColumn="0" w:lastColumn="0" w:oddVBand="0" w:evenVBand="0" w:oddHBand="0" w:evenHBand="0" w:firstRowFirstColumn="0" w:firstRowLastColumn="0" w:lastRowFirstColumn="0" w:lastRowLastColumn="0"/>
          <w:tblHeader/>
        </w:trPr>
        <w:tc>
          <w:tcPr>
            <w:tcW w:w="3966" w:type="dxa"/>
            <w:tcBorders>
              <w:bottom w:val="single" w:sz="2" w:space="0" w:color="ABD7CA"/>
            </w:tcBorders>
          </w:tcPr>
          <w:p w14:paraId="4EFECED0" w14:textId="77777777" w:rsidR="00DE2CF3" w:rsidRPr="00E0650E" w:rsidRDefault="00DE2CF3" w:rsidP="00E0650E">
            <w:pPr>
              <w:pStyle w:val="TableHeading1"/>
            </w:pPr>
            <w:r w:rsidRPr="00E0650E">
              <w:t>Goal</w:t>
            </w:r>
          </w:p>
        </w:tc>
        <w:tc>
          <w:tcPr>
            <w:tcW w:w="2127" w:type="dxa"/>
            <w:tcBorders>
              <w:bottom w:val="single" w:sz="2" w:space="0" w:color="ABD7CA"/>
            </w:tcBorders>
          </w:tcPr>
          <w:p w14:paraId="2050F328" w14:textId="77777777" w:rsidR="00DE2CF3" w:rsidRPr="00E0650E" w:rsidRDefault="00DE2CF3" w:rsidP="00E0650E">
            <w:pPr>
              <w:pStyle w:val="TableHeading1"/>
            </w:pPr>
            <w:r w:rsidRPr="00E0650E">
              <w:t>Action</w:t>
            </w:r>
          </w:p>
        </w:tc>
        <w:tc>
          <w:tcPr>
            <w:tcW w:w="2409" w:type="dxa"/>
            <w:tcBorders>
              <w:bottom w:val="single" w:sz="2" w:space="0" w:color="ABD7CA"/>
            </w:tcBorders>
          </w:tcPr>
          <w:p w14:paraId="5C8D0718" w14:textId="77777777" w:rsidR="00DE2CF3" w:rsidRPr="00E0650E" w:rsidRDefault="00DE2CF3" w:rsidP="00E0650E">
            <w:pPr>
              <w:pStyle w:val="TableHeading1"/>
            </w:pPr>
            <w:r w:rsidRPr="00E0650E">
              <w:t>Responsibility</w:t>
            </w:r>
          </w:p>
        </w:tc>
        <w:tc>
          <w:tcPr>
            <w:tcW w:w="2694" w:type="dxa"/>
            <w:tcBorders>
              <w:bottom w:val="single" w:sz="2" w:space="0" w:color="ABD7CA"/>
            </w:tcBorders>
          </w:tcPr>
          <w:p w14:paraId="2955FB16" w14:textId="77777777" w:rsidR="00DE2CF3" w:rsidRPr="00E0650E" w:rsidRDefault="00DE2CF3" w:rsidP="00E0650E">
            <w:pPr>
              <w:pStyle w:val="TableHeading1"/>
            </w:pPr>
            <w:r w:rsidRPr="00E0650E">
              <w:t>How it will be achieved</w:t>
            </w:r>
          </w:p>
        </w:tc>
        <w:tc>
          <w:tcPr>
            <w:tcW w:w="1603" w:type="dxa"/>
            <w:tcBorders>
              <w:bottom w:val="single" w:sz="2" w:space="0" w:color="ABD7CA"/>
            </w:tcBorders>
          </w:tcPr>
          <w:p w14:paraId="628E4CE3" w14:textId="77777777" w:rsidR="00DE2CF3" w:rsidRPr="00E0650E" w:rsidRDefault="00DE2CF3" w:rsidP="00E0650E">
            <w:pPr>
              <w:pStyle w:val="TableHeading1"/>
            </w:pPr>
            <w:r w:rsidRPr="00E0650E">
              <w:t>Timeframe</w:t>
            </w:r>
          </w:p>
        </w:tc>
        <w:tc>
          <w:tcPr>
            <w:tcW w:w="2368" w:type="dxa"/>
            <w:tcBorders>
              <w:bottom w:val="single" w:sz="2" w:space="0" w:color="ABD7CA"/>
            </w:tcBorders>
          </w:tcPr>
          <w:p w14:paraId="08288EC3" w14:textId="77777777" w:rsidR="00DE2CF3" w:rsidRPr="00E0650E" w:rsidRDefault="00DE2CF3" w:rsidP="00E0650E">
            <w:pPr>
              <w:pStyle w:val="TableHeading1"/>
            </w:pPr>
            <w:r w:rsidRPr="00E0650E">
              <w:t>Indicators</w:t>
            </w:r>
          </w:p>
        </w:tc>
      </w:tr>
      <w:tr w:rsidR="00DE2CF3" w:rsidRPr="00EF49E5" w14:paraId="2F8165A8" w14:textId="77777777" w:rsidTr="00F56E9A">
        <w:trPr>
          <w:trHeight w:val="1985"/>
        </w:trPr>
        <w:tc>
          <w:tcPr>
            <w:tcW w:w="3966" w:type="dxa"/>
            <w:tcBorders>
              <w:left w:val="nil"/>
            </w:tcBorders>
          </w:tcPr>
          <w:p w14:paraId="7F311643" w14:textId="77777777" w:rsidR="00DE2CF3" w:rsidRPr="008F6AD0" w:rsidRDefault="00DE2CF3" w:rsidP="008F6AD0">
            <w:pPr>
              <w:pStyle w:val="List21"/>
            </w:pPr>
            <w:r w:rsidRPr="008F6AD0">
              <w:t>Our engagement with students reflects our commitment to promoting gender equality and the prevention of violence against women.</w:t>
            </w:r>
          </w:p>
        </w:tc>
        <w:tc>
          <w:tcPr>
            <w:tcW w:w="2127" w:type="dxa"/>
          </w:tcPr>
          <w:p w14:paraId="1930167B" w14:textId="77777777" w:rsidR="00DE2CF3" w:rsidRPr="00EF49E5" w:rsidRDefault="00DE2CF3" w:rsidP="001B620C">
            <w:pPr>
              <w:rPr>
                <w:rFonts w:cstheme="minorHAnsi"/>
              </w:rPr>
            </w:pPr>
          </w:p>
        </w:tc>
        <w:tc>
          <w:tcPr>
            <w:tcW w:w="2409" w:type="dxa"/>
          </w:tcPr>
          <w:p w14:paraId="64DB3630" w14:textId="77777777" w:rsidR="00DE2CF3" w:rsidRPr="00EF49E5" w:rsidRDefault="00DE2CF3" w:rsidP="001B620C">
            <w:pPr>
              <w:rPr>
                <w:rFonts w:cstheme="minorHAnsi"/>
              </w:rPr>
            </w:pPr>
          </w:p>
        </w:tc>
        <w:tc>
          <w:tcPr>
            <w:tcW w:w="2694" w:type="dxa"/>
          </w:tcPr>
          <w:p w14:paraId="48BAB08B" w14:textId="77777777" w:rsidR="00DE2CF3" w:rsidRPr="00EF49E5" w:rsidRDefault="00DE2CF3" w:rsidP="001B620C">
            <w:pPr>
              <w:rPr>
                <w:rFonts w:cstheme="minorHAnsi"/>
              </w:rPr>
            </w:pPr>
          </w:p>
        </w:tc>
        <w:tc>
          <w:tcPr>
            <w:tcW w:w="1603" w:type="dxa"/>
          </w:tcPr>
          <w:p w14:paraId="3D13ADEC" w14:textId="77777777" w:rsidR="00DE2CF3" w:rsidRPr="00EF49E5" w:rsidRDefault="00DE2CF3" w:rsidP="001B620C">
            <w:pPr>
              <w:rPr>
                <w:rFonts w:cstheme="minorHAnsi"/>
              </w:rPr>
            </w:pPr>
          </w:p>
        </w:tc>
        <w:tc>
          <w:tcPr>
            <w:tcW w:w="2368" w:type="dxa"/>
            <w:tcBorders>
              <w:right w:val="nil"/>
            </w:tcBorders>
          </w:tcPr>
          <w:p w14:paraId="37040004" w14:textId="77777777" w:rsidR="00DE2CF3" w:rsidRPr="00EF49E5" w:rsidRDefault="00DE2CF3" w:rsidP="001B620C">
            <w:pPr>
              <w:rPr>
                <w:rFonts w:cstheme="minorHAnsi"/>
              </w:rPr>
            </w:pPr>
          </w:p>
        </w:tc>
      </w:tr>
      <w:tr w:rsidR="00DE2CF3" w:rsidRPr="00EF49E5" w14:paraId="7D7DD78D" w14:textId="77777777" w:rsidTr="00F56E9A">
        <w:trPr>
          <w:trHeight w:val="1985"/>
        </w:trPr>
        <w:tc>
          <w:tcPr>
            <w:tcW w:w="3966" w:type="dxa"/>
            <w:tcBorders>
              <w:left w:val="nil"/>
            </w:tcBorders>
          </w:tcPr>
          <w:p w14:paraId="1225AD75" w14:textId="77777777" w:rsidR="00DE2CF3" w:rsidRPr="008F6AD0" w:rsidRDefault="00DE2CF3" w:rsidP="008F6AD0">
            <w:pPr>
              <w:pStyle w:val="List21"/>
            </w:pPr>
            <w:r w:rsidRPr="008F6AD0">
              <w:t>Our policies and procedures for students are fair and inclusive and include proactive measures to address gender inequality and violence against women.</w:t>
            </w:r>
          </w:p>
        </w:tc>
        <w:tc>
          <w:tcPr>
            <w:tcW w:w="2127" w:type="dxa"/>
          </w:tcPr>
          <w:p w14:paraId="4A7C29A9" w14:textId="77777777" w:rsidR="00DE2CF3" w:rsidRPr="00EF49E5" w:rsidRDefault="00DE2CF3" w:rsidP="001B620C">
            <w:pPr>
              <w:rPr>
                <w:rFonts w:cstheme="minorHAnsi"/>
              </w:rPr>
            </w:pPr>
          </w:p>
        </w:tc>
        <w:tc>
          <w:tcPr>
            <w:tcW w:w="2409" w:type="dxa"/>
          </w:tcPr>
          <w:p w14:paraId="18570F2A" w14:textId="77777777" w:rsidR="00DE2CF3" w:rsidRPr="00EF49E5" w:rsidRDefault="00DE2CF3" w:rsidP="001B620C">
            <w:pPr>
              <w:rPr>
                <w:rFonts w:cstheme="minorHAnsi"/>
              </w:rPr>
            </w:pPr>
          </w:p>
        </w:tc>
        <w:tc>
          <w:tcPr>
            <w:tcW w:w="2694" w:type="dxa"/>
          </w:tcPr>
          <w:p w14:paraId="5EED7EC5" w14:textId="77777777" w:rsidR="00DE2CF3" w:rsidRPr="00EF49E5" w:rsidRDefault="00DE2CF3" w:rsidP="001B620C">
            <w:pPr>
              <w:rPr>
                <w:rFonts w:cstheme="minorHAnsi"/>
              </w:rPr>
            </w:pPr>
          </w:p>
        </w:tc>
        <w:tc>
          <w:tcPr>
            <w:tcW w:w="1603" w:type="dxa"/>
          </w:tcPr>
          <w:p w14:paraId="58253477" w14:textId="77777777" w:rsidR="00DE2CF3" w:rsidRPr="00EF49E5" w:rsidRDefault="00DE2CF3" w:rsidP="001B620C">
            <w:pPr>
              <w:rPr>
                <w:rFonts w:cstheme="minorHAnsi"/>
              </w:rPr>
            </w:pPr>
          </w:p>
        </w:tc>
        <w:tc>
          <w:tcPr>
            <w:tcW w:w="2368" w:type="dxa"/>
            <w:tcBorders>
              <w:right w:val="nil"/>
            </w:tcBorders>
          </w:tcPr>
          <w:p w14:paraId="265A9E76" w14:textId="77777777" w:rsidR="00DE2CF3" w:rsidRPr="00EF49E5" w:rsidRDefault="00DE2CF3" w:rsidP="001B620C">
            <w:pPr>
              <w:rPr>
                <w:rFonts w:cstheme="minorHAnsi"/>
              </w:rPr>
            </w:pPr>
          </w:p>
        </w:tc>
      </w:tr>
      <w:tr w:rsidR="00DE2CF3" w:rsidRPr="00EF49E5" w14:paraId="762F90CF" w14:textId="77777777" w:rsidTr="00F56E9A">
        <w:trPr>
          <w:trHeight w:val="1985"/>
        </w:trPr>
        <w:tc>
          <w:tcPr>
            <w:tcW w:w="3966" w:type="dxa"/>
            <w:tcBorders>
              <w:left w:val="nil"/>
            </w:tcBorders>
          </w:tcPr>
          <w:p w14:paraId="5FC32F63" w14:textId="77777777" w:rsidR="00DE2CF3" w:rsidRPr="008F6AD0" w:rsidRDefault="00DE2CF3" w:rsidP="008F6AD0">
            <w:pPr>
              <w:pStyle w:val="List21"/>
            </w:pPr>
            <w:r w:rsidRPr="008F6AD0">
              <w:t>Our programs and services delivered to students aim to address inequality and prevent violence against women.</w:t>
            </w:r>
          </w:p>
        </w:tc>
        <w:tc>
          <w:tcPr>
            <w:tcW w:w="2127" w:type="dxa"/>
          </w:tcPr>
          <w:p w14:paraId="5DFDC9D8" w14:textId="77777777" w:rsidR="00DE2CF3" w:rsidRPr="00EF49E5" w:rsidRDefault="00DE2CF3" w:rsidP="001B620C">
            <w:pPr>
              <w:rPr>
                <w:rFonts w:cstheme="minorHAnsi"/>
              </w:rPr>
            </w:pPr>
          </w:p>
        </w:tc>
        <w:tc>
          <w:tcPr>
            <w:tcW w:w="2409" w:type="dxa"/>
          </w:tcPr>
          <w:p w14:paraId="6C355E59" w14:textId="77777777" w:rsidR="00DE2CF3" w:rsidRPr="00EF49E5" w:rsidRDefault="00DE2CF3" w:rsidP="001B620C">
            <w:pPr>
              <w:rPr>
                <w:rFonts w:cstheme="minorHAnsi"/>
              </w:rPr>
            </w:pPr>
          </w:p>
        </w:tc>
        <w:tc>
          <w:tcPr>
            <w:tcW w:w="2694" w:type="dxa"/>
          </w:tcPr>
          <w:p w14:paraId="56717856" w14:textId="77777777" w:rsidR="00DE2CF3" w:rsidRPr="00EF49E5" w:rsidRDefault="00DE2CF3" w:rsidP="001B620C">
            <w:pPr>
              <w:rPr>
                <w:rFonts w:cstheme="minorHAnsi"/>
              </w:rPr>
            </w:pPr>
          </w:p>
        </w:tc>
        <w:tc>
          <w:tcPr>
            <w:tcW w:w="1603" w:type="dxa"/>
          </w:tcPr>
          <w:p w14:paraId="5A226CC2" w14:textId="77777777" w:rsidR="00DE2CF3" w:rsidRPr="00EF49E5" w:rsidRDefault="00DE2CF3" w:rsidP="001B620C">
            <w:pPr>
              <w:rPr>
                <w:rFonts w:cstheme="minorHAnsi"/>
              </w:rPr>
            </w:pPr>
          </w:p>
        </w:tc>
        <w:tc>
          <w:tcPr>
            <w:tcW w:w="2368" w:type="dxa"/>
            <w:tcBorders>
              <w:right w:val="nil"/>
            </w:tcBorders>
          </w:tcPr>
          <w:p w14:paraId="75B32F6E" w14:textId="77777777" w:rsidR="00DE2CF3" w:rsidRPr="00EF49E5" w:rsidRDefault="00DE2CF3" w:rsidP="001B620C">
            <w:pPr>
              <w:rPr>
                <w:rFonts w:cstheme="minorHAnsi"/>
              </w:rPr>
            </w:pPr>
          </w:p>
        </w:tc>
      </w:tr>
    </w:tbl>
    <w:p w14:paraId="6EA9D869" w14:textId="77777777" w:rsidR="00DE2CF3" w:rsidRDefault="00DE2CF3" w:rsidP="00DE2CF3">
      <w:pPr>
        <w:pStyle w:val="Heading4"/>
      </w:pPr>
    </w:p>
    <w:p w14:paraId="19D34D29" w14:textId="04E01A80" w:rsidR="00DE2CF3" w:rsidRPr="00A04173" w:rsidRDefault="00DE2CF3" w:rsidP="00DE2CF3">
      <w:pPr>
        <w:pStyle w:val="Heading2"/>
      </w:pPr>
      <w:bookmarkStart w:id="10" w:name="_Toc191224773"/>
      <w:r w:rsidRPr="00A04173">
        <w:lastRenderedPageBreak/>
        <w:t xml:space="preserve">Domain 3: </w:t>
      </w:r>
      <w:r>
        <w:t>T</w:t>
      </w:r>
      <w:r w:rsidRPr="00A04173">
        <w:t>eaching and learning</w:t>
      </w:r>
      <w:bookmarkEnd w:id="10"/>
    </w:p>
    <w:p w14:paraId="5A43F064" w14:textId="77777777" w:rsidR="00DE2CF3" w:rsidRDefault="00DE2CF3" w:rsidP="00DE2CF3">
      <w:r w:rsidRPr="00A04173">
        <w:t>Our educators are leaders in integrating and promoting gender equality messages and actions into their teaching practice, and in creating equal and respectful learning environments.</w:t>
      </w:r>
    </w:p>
    <w:p w14:paraId="7B6A05A4" w14:textId="77777777" w:rsidR="00DE2CF3" w:rsidRDefault="00DE2CF3" w:rsidP="001B467D">
      <w:pPr>
        <w:pStyle w:val="OWTableHeading"/>
      </w:pPr>
      <w:r>
        <w:t>Table 3: Actions under the teaching and learning domain</w:t>
      </w:r>
    </w:p>
    <w:tbl>
      <w:tblPr>
        <w:tblStyle w:val="Tableumberheaderrow"/>
        <w:tblW w:w="15167" w:type="dxa"/>
        <w:tblLook w:val="04A0" w:firstRow="1" w:lastRow="0" w:firstColumn="1" w:lastColumn="0" w:noHBand="0" w:noVBand="1"/>
      </w:tblPr>
      <w:tblGrid>
        <w:gridCol w:w="3966"/>
        <w:gridCol w:w="2552"/>
        <w:gridCol w:w="2363"/>
        <w:gridCol w:w="2598"/>
        <w:gridCol w:w="1592"/>
        <w:gridCol w:w="2096"/>
      </w:tblGrid>
      <w:tr w:rsidR="00DE2CF3" w:rsidRPr="00EF49E5" w14:paraId="65027C60" w14:textId="77777777" w:rsidTr="00431EE4">
        <w:trPr>
          <w:cnfStyle w:val="100000000000" w:firstRow="1" w:lastRow="0" w:firstColumn="0" w:lastColumn="0" w:oddVBand="0" w:evenVBand="0" w:oddHBand="0" w:evenHBand="0" w:firstRowFirstColumn="0" w:firstRowLastColumn="0" w:lastRowFirstColumn="0" w:lastRowLastColumn="0"/>
          <w:tblHeader/>
        </w:trPr>
        <w:tc>
          <w:tcPr>
            <w:tcW w:w="3966" w:type="dxa"/>
            <w:tcBorders>
              <w:bottom w:val="single" w:sz="2" w:space="0" w:color="ABD7CA"/>
            </w:tcBorders>
          </w:tcPr>
          <w:p w14:paraId="2D675233" w14:textId="77777777" w:rsidR="00DE2CF3" w:rsidRPr="008F6AD0" w:rsidRDefault="00DE2CF3" w:rsidP="008F6AD0">
            <w:pPr>
              <w:pStyle w:val="TableHeading1"/>
            </w:pPr>
            <w:r w:rsidRPr="008F6AD0">
              <w:t>Goal</w:t>
            </w:r>
          </w:p>
        </w:tc>
        <w:tc>
          <w:tcPr>
            <w:tcW w:w="2552" w:type="dxa"/>
            <w:tcBorders>
              <w:bottom w:val="single" w:sz="2" w:space="0" w:color="ABD7CA"/>
            </w:tcBorders>
          </w:tcPr>
          <w:p w14:paraId="6FC93E79" w14:textId="77777777" w:rsidR="00DE2CF3" w:rsidRPr="008F6AD0" w:rsidRDefault="00DE2CF3" w:rsidP="008F6AD0">
            <w:pPr>
              <w:pStyle w:val="TableHeading1"/>
            </w:pPr>
            <w:r w:rsidRPr="008F6AD0">
              <w:t>Action</w:t>
            </w:r>
          </w:p>
        </w:tc>
        <w:tc>
          <w:tcPr>
            <w:tcW w:w="2363" w:type="dxa"/>
            <w:tcBorders>
              <w:bottom w:val="single" w:sz="2" w:space="0" w:color="ABD7CA"/>
            </w:tcBorders>
          </w:tcPr>
          <w:p w14:paraId="166EA0E5" w14:textId="77777777" w:rsidR="00DE2CF3" w:rsidRPr="008F6AD0" w:rsidRDefault="00DE2CF3" w:rsidP="008F6AD0">
            <w:pPr>
              <w:pStyle w:val="TableHeading1"/>
            </w:pPr>
            <w:r w:rsidRPr="008F6AD0">
              <w:t>Responsibility</w:t>
            </w:r>
          </w:p>
        </w:tc>
        <w:tc>
          <w:tcPr>
            <w:tcW w:w="2598" w:type="dxa"/>
            <w:tcBorders>
              <w:bottom w:val="single" w:sz="2" w:space="0" w:color="ABD7CA"/>
            </w:tcBorders>
          </w:tcPr>
          <w:p w14:paraId="2D1F2B1D" w14:textId="77777777" w:rsidR="00DE2CF3" w:rsidRPr="008F6AD0" w:rsidRDefault="00DE2CF3" w:rsidP="008F6AD0">
            <w:pPr>
              <w:pStyle w:val="TableHeading1"/>
            </w:pPr>
            <w:r w:rsidRPr="008F6AD0">
              <w:t>How it will be achieved</w:t>
            </w:r>
          </w:p>
        </w:tc>
        <w:tc>
          <w:tcPr>
            <w:tcW w:w="1592" w:type="dxa"/>
            <w:tcBorders>
              <w:bottom w:val="single" w:sz="2" w:space="0" w:color="ABD7CA"/>
            </w:tcBorders>
          </w:tcPr>
          <w:p w14:paraId="1FC5BAAC" w14:textId="77777777" w:rsidR="00DE2CF3" w:rsidRPr="008F6AD0" w:rsidRDefault="00DE2CF3" w:rsidP="008F6AD0">
            <w:pPr>
              <w:pStyle w:val="TableHeading1"/>
            </w:pPr>
            <w:r w:rsidRPr="008F6AD0">
              <w:t>Timeframe</w:t>
            </w:r>
          </w:p>
        </w:tc>
        <w:tc>
          <w:tcPr>
            <w:tcW w:w="2096" w:type="dxa"/>
            <w:tcBorders>
              <w:bottom w:val="single" w:sz="2" w:space="0" w:color="ABD7CA"/>
            </w:tcBorders>
          </w:tcPr>
          <w:p w14:paraId="7F9728BB" w14:textId="77777777" w:rsidR="00DE2CF3" w:rsidRPr="008F6AD0" w:rsidRDefault="00DE2CF3" w:rsidP="008F6AD0">
            <w:pPr>
              <w:pStyle w:val="TableHeading1"/>
            </w:pPr>
            <w:r w:rsidRPr="008F6AD0">
              <w:t>Indicators</w:t>
            </w:r>
          </w:p>
        </w:tc>
      </w:tr>
      <w:tr w:rsidR="00DE2CF3" w:rsidRPr="00EF49E5" w14:paraId="1BFF8C81" w14:textId="77777777" w:rsidTr="00431EE4">
        <w:tc>
          <w:tcPr>
            <w:tcW w:w="3966" w:type="dxa"/>
            <w:tcBorders>
              <w:left w:val="nil"/>
            </w:tcBorders>
          </w:tcPr>
          <w:p w14:paraId="2B6A650A" w14:textId="77777777" w:rsidR="00DE2CF3" w:rsidRPr="008F6AD0" w:rsidRDefault="00DE2CF3" w:rsidP="008F6AD0">
            <w:pPr>
              <w:pStyle w:val="List31"/>
              <w:rPr>
                <w:rStyle w:val="normaltextrun"/>
              </w:rPr>
            </w:pPr>
            <w:r w:rsidRPr="008F6AD0">
              <w:t>Gender equality and the prevention of violence against women is embedded into our teaching practices and learning</w:t>
            </w:r>
            <w:r w:rsidRPr="008F6AD0">
              <w:rPr>
                <w:rStyle w:val="normaltextrun"/>
              </w:rPr>
              <w:t xml:space="preserve"> environments. </w:t>
            </w:r>
          </w:p>
        </w:tc>
        <w:tc>
          <w:tcPr>
            <w:tcW w:w="2552" w:type="dxa"/>
          </w:tcPr>
          <w:p w14:paraId="2BB2F545" w14:textId="77777777" w:rsidR="00DE2CF3" w:rsidRPr="00EF49E5" w:rsidRDefault="00DE2CF3" w:rsidP="00AA21DE">
            <w:pPr>
              <w:spacing w:after="0"/>
              <w:rPr>
                <w:rFonts w:cstheme="minorHAnsi"/>
              </w:rPr>
            </w:pPr>
          </w:p>
        </w:tc>
        <w:tc>
          <w:tcPr>
            <w:tcW w:w="2363" w:type="dxa"/>
          </w:tcPr>
          <w:p w14:paraId="0B781A3B" w14:textId="77777777" w:rsidR="00DE2CF3" w:rsidRPr="00EF49E5" w:rsidRDefault="00DE2CF3" w:rsidP="00AA21DE">
            <w:pPr>
              <w:spacing w:after="0"/>
              <w:rPr>
                <w:rFonts w:cstheme="minorHAnsi"/>
              </w:rPr>
            </w:pPr>
          </w:p>
        </w:tc>
        <w:tc>
          <w:tcPr>
            <w:tcW w:w="2598" w:type="dxa"/>
          </w:tcPr>
          <w:p w14:paraId="19930BD3" w14:textId="77777777" w:rsidR="00DE2CF3" w:rsidRPr="00EF49E5" w:rsidRDefault="00DE2CF3" w:rsidP="00AA21DE">
            <w:pPr>
              <w:spacing w:after="0"/>
              <w:rPr>
                <w:rFonts w:cstheme="minorHAnsi"/>
              </w:rPr>
            </w:pPr>
          </w:p>
        </w:tc>
        <w:tc>
          <w:tcPr>
            <w:tcW w:w="1592" w:type="dxa"/>
          </w:tcPr>
          <w:p w14:paraId="39394E95" w14:textId="77777777" w:rsidR="00DE2CF3" w:rsidRPr="00EF49E5" w:rsidRDefault="00DE2CF3" w:rsidP="00AA21DE">
            <w:pPr>
              <w:spacing w:after="0"/>
              <w:rPr>
                <w:rFonts w:cstheme="minorHAnsi"/>
              </w:rPr>
            </w:pPr>
          </w:p>
        </w:tc>
        <w:tc>
          <w:tcPr>
            <w:tcW w:w="2096" w:type="dxa"/>
            <w:tcBorders>
              <w:right w:val="nil"/>
            </w:tcBorders>
          </w:tcPr>
          <w:p w14:paraId="6688750E" w14:textId="77777777" w:rsidR="00DE2CF3" w:rsidRPr="00EF49E5" w:rsidRDefault="00DE2CF3" w:rsidP="00AA21DE">
            <w:pPr>
              <w:spacing w:after="0"/>
              <w:rPr>
                <w:rFonts w:cstheme="minorHAnsi"/>
              </w:rPr>
            </w:pPr>
          </w:p>
        </w:tc>
      </w:tr>
      <w:tr w:rsidR="00DE2CF3" w:rsidRPr="00EF49E5" w14:paraId="124061A1" w14:textId="77777777" w:rsidTr="00431EE4">
        <w:tc>
          <w:tcPr>
            <w:tcW w:w="3966" w:type="dxa"/>
            <w:tcBorders>
              <w:left w:val="nil"/>
            </w:tcBorders>
          </w:tcPr>
          <w:p w14:paraId="35BDF25A" w14:textId="77777777" w:rsidR="00DE2CF3" w:rsidRPr="008F6AD0" w:rsidRDefault="00DE2CF3" w:rsidP="008F6AD0">
            <w:pPr>
              <w:pStyle w:val="List31"/>
              <w:rPr>
                <w:rStyle w:val="normaltextrun"/>
              </w:rPr>
            </w:pPr>
            <w:r w:rsidRPr="008F6AD0">
              <w:rPr>
                <w:rStyle w:val="normaltextrun"/>
              </w:rPr>
              <w:t>The skills and knowledge required to promote gender equality and prevent violence against women in different occupations is embedded into our curriculum.</w:t>
            </w:r>
          </w:p>
        </w:tc>
        <w:tc>
          <w:tcPr>
            <w:tcW w:w="2552" w:type="dxa"/>
          </w:tcPr>
          <w:p w14:paraId="53073718" w14:textId="77777777" w:rsidR="00DE2CF3" w:rsidRPr="00EF49E5" w:rsidRDefault="00DE2CF3" w:rsidP="00AA21DE">
            <w:pPr>
              <w:spacing w:after="0"/>
              <w:rPr>
                <w:rFonts w:cstheme="minorHAnsi"/>
              </w:rPr>
            </w:pPr>
          </w:p>
        </w:tc>
        <w:tc>
          <w:tcPr>
            <w:tcW w:w="2363" w:type="dxa"/>
          </w:tcPr>
          <w:p w14:paraId="56D969BC" w14:textId="77777777" w:rsidR="00DE2CF3" w:rsidRPr="00EF49E5" w:rsidRDefault="00DE2CF3" w:rsidP="00AA21DE">
            <w:pPr>
              <w:spacing w:after="0"/>
              <w:rPr>
                <w:rFonts w:cstheme="minorHAnsi"/>
              </w:rPr>
            </w:pPr>
          </w:p>
        </w:tc>
        <w:tc>
          <w:tcPr>
            <w:tcW w:w="2598" w:type="dxa"/>
          </w:tcPr>
          <w:p w14:paraId="6DBA3F37" w14:textId="77777777" w:rsidR="00DE2CF3" w:rsidRPr="00EF49E5" w:rsidRDefault="00DE2CF3" w:rsidP="00AA21DE">
            <w:pPr>
              <w:spacing w:after="0"/>
              <w:rPr>
                <w:rFonts w:cstheme="minorHAnsi"/>
              </w:rPr>
            </w:pPr>
          </w:p>
        </w:tc>
        <w:tc>
          <w:tcPr>
            <w:tcW w:w="1592" w:type="dxa"/>
          </w:tcPr>
          <w:p w14:paraId="1D180CBB" w14:textId="77777777" w:rsidR="00DE2CF3" w:rsidRPr="00EF49E5" w:rsidRDefault="00DE2CF3" w:rsidP="00AA21DE">
            <w:pPr>
              <w:spacing w:after="0"/>
              <w:rPr>
                <w:rFonts w:cstheme="minorHAnsi"/>
              </w:rPr>
            </w:pPr>
          </w:p>
        </w:tc>
        <w:tc>
          <w:tcPr>
            <w:tcW w:w="2096" w:type="dxa"/>
            <w:tcBorders>
              <w:right w:val="nil"/>
            </w:tcBorders>
          </w:tcPr>
          <w:p w14:paraId="3EAD1D0D" w14:textId="77777777" w:rsidR="00DE2CF3" w:rsidRPr="00EF49E5" w:rsidRDefault="00DE2CF3" w:rsidP="00AA21DE">
            <w:pPr>
              <w:spacing w:after="0"/>
              <w:rPr>
                <w:rFonts w:cstheme="minorHAnsi"/>
              </w:rPr>
            </w:pPr>
          </w:p>
        </w:tc>
      </w:tr>
      <w:tr w:rsidR="00DE2CF3" w:rsidRPr="00EF49E5" w14:paraId="407A62D7" w14:textId="77777777" w:rsidTr="00431EE4">
        <w:tc>
          <w:tcPr>
            <w:tcW w:w="3966" w:type="dxa"/>
            <w:tcBorders>
              <w:left w:val="nil"/>
            </w:tcBorders>
          </w:tcPr>
          <w:p w14:paraId="4AEE122A" w14:textId="77777777" w:rsidR="00DE2CF3" w:rsidRPr="008F6AD0" w:rsidRDefault="00DE2CF3" w:rsidP="008F6AD0">
            <w:pPr>
              <w:pStyle w:val="List31"/>
              <w:rPr>
                <w:rStyle w:val="normaltextrun"/>
              </w:rPr>
            </w:pPr>
            <w:r w:rsidRPr="008F6AD0">
              <w:rPr>
                <w:rStyle w:val="normaltextrun"/>
              </w:rPr>
              <w:t>Practical placements and apprenticeships are managed in a way that aims to overcome gender-based inequities and actively challenge stereotypes, to contribute to desegregating the workforce.</w:t>
            </w:r>
          </w:p>
        </w:tc>
        <w:tc>
          <w:tcPr>
            <w:tcW w:w="2552" w:type="dxa"/>
          </w:tcPr>
          <w:p w14:paraId="2A3BA356" w14:textId="77777777" w:rsidR="00DE2CF3" w:rsidRPr="00EF49E5" w:rsidRDefault="00DE2CF3" w:rsidP="00AA21DE">
            <w:pPr>
              <w:spacing w:after="0"/>
              <w:rPr>
                <w:rFonts w:cstheme="minorHAnsi"/>
              </w:rPr>
            </w:pPr>
          </w:p>
        </w:tc>
        <w:tc>
          <w:tcPr>
            <w:tcW w:w="2363" w:type="dxa"/>
          </w:tcPr>
          <w:p w14:paraId="4CF5D80F" w14:textId="77777777" w:rsidR="00DE2CF3" w:rsidRPr="00EF49E5" w:rsidRDefault="00DE2CF3" w:rsidP="00AA21DE">
            <w:pPr>
              <w:spacing w:after="0"/>
              <w:rPr>
                <w:rFonts w:cstheme="minorHAnsi"/>
              </w:rPr>
            </w:pPr>
          </w:p>
        </w:tc>
        <w:tc>
          <w:tcPr>
            <w:tcW w:w="2598" w:type="dxa"/>
          </w:tcPr>
          <w:p w14:paraId="0E6E8BAC" w14:textId="77777777" w:rsidR="00DE2CF3" w:rsidRPr="00EF49E5" w:rsidRDefault="00DE2CF3" w:rsidP="00AA21DE">
            <w:pPr>
              <w:spacing w:after="0"/>
              <w:rPr>
                <w:rFonts w:cstheme="minorHAnsi"/>
              </w:rPr>
            </w:pPr>
          </w:p>
        </w:tc>
        <w:tc>
          <w:tcPr>
            <w:tcW w:w="1592" w:type="dxa"/>
          </w:tcPr>
          <w:p w14:paraId="41F0FF41" w14:textId="77777777" w:rsidR="00DE2CF3" w:rsidRPr="00EF49E5" w:rsidRDefault="00DE2CF3" w:rsidP="00AA21DE">
            <w:pPr>
              <w:spacing w:after="0"/>
              <w:rPr>
                <w:rFonts w:cstheme="minorHAnsi"/>
              </w:rPr>
            </w:pPr>
          </w:p>
        </w:tc>
        <w:tc>
          <w:tcPr>
            <w:tcW w:w="2096" w:type="dxa"/>
            <w:tcBorders>
              <w:right w:val="nil"/>
            </w:tcBorders>
          </w:tcPr>
          <w:p w14:paraId="557D3C2D" w14:textId="77777777" w:rsidR="00DE2CF3" w:rsidRPr="00EF49E5" w:rsidRDefault="00DE2CF3" w:rsidP="00AA21DE">
            <w:pPr>
              <w:spacing w:after="0"/>
              <w:rPr>
                <w:rFonts w:cstheme="minorHAnsi"/>
              </w:rPr>
            </w:pPr>
          </w:p>
        </w:tc>
      </w:tr>
      <w:tr w:rsidR="00DE2CF3" w:rsidRPr="00EF49E5" w14:paraId="69CB0CBA" w14:textId="77777777" w:rsidTr="00431EE4">
        <w:trPr>
          <w:trHeight w:val="998"/>
        </w:trPr>
        <w:tc>
          <w:tcPr>
            <w:tcW w:w="3966" w:type="dxa"/>
            <w:tcBorders>
              <w:left w:val="nil"/>
            </w:tcBorders>
          </w:tcPr>
          <w:p w14:paraId="322E9970" w14:textId="77777777" w:rsidR="00DE2CF3" w:rsidRPr="008F6AD0" w:rsidRDefault="00DE2CF3" w:rsidP="008F6AD0">
            <w:pPr>
              <w:pStyle w:val="List31"/>
              <w:rPr>
                <w:rStyle w:val="normaltextrun"/>
              </w:rPr>
            </w:pPr>
            <w:r w:rsidRPr="008F6AD0">
              <w:rPr>
                <w:rStyle w:val="normaltextrun"/>
              </w:rPr>
              <w:t>All teaching and learning staff feel confident and prepared to integrate evidence-based gender equality messages and actions into their teaching practice.</w:t>
            </w:r>
          </w:p>
        </w:tc>
        <w:tc>
          <w:tcPr>
            <w:tcW w:w="2552" w:type="dxa"/>
          </w:tcPr>
          <w:p w14:paraId="40C13488" w14:textId="77777777" w:rsidR="00DE2CF3" w:rsidRPr="00EF49E5" w:rsidRDefault="00DE2CF3" w:rsidP="00AA21DE">
            <w:pPr>
              <w:spacing w:after="0"/>
              <w:rPr>
                <w:rFonts w:cstheme="minorHAnsi"/>
              </w:rPr>
            </w:pPr>
          </w:p>
        </w:tc>
        <w:tc>
          <w:tcPr>
            <w:tcW w:w="2363" w:type="dxa"/>
          </w:tcPr>
          <w:p w14:paraId="4F090CE3" w14:textId="77777777" w:rsidR="00DE2CF3" w:rsidRPr="00EF49E5" w:rsidRDefault="00DE2CF3" w:rsidP="00AA21DE">
            <w:pPr>
              <w:spacing w:after="0"/>
              <w:rPr>
                <w:rFonts w:cstheme="minorHAnsi"/>
              </w:rPr>
            </w:pPr>
          </w:p>
        </w:tc>
        <w:tc>
          <w:tcPr>
            <w:tcW w:w="2598" w:type="dxa"/>
          </w:tcPr>
          <w:p w14:paraId="2940453F" w14:textId="77777777" w:rsidR="00DE2CF3" w:rsidRPr="00EF49E5" w:rsidRDefault="00DE2CF3" w:rsidP="00AA21DE">
            <w:pPr>
              <w:spacing w:after="0"/>
              <w:rPr>
                <w:rFonts w:cstheme="minorHAnsi"/>
              </w:rPr>
            </w:pPr>
          </w:p>
        </w:tc>
        <w:tc>
          <w:tcPr>
            <w:tcW w:w="1592" w:type="dxa"/>
          </w:tcPr>
          <w:p w14:paraId="21AD4121" w14:textId="77777777" w:rsidR="00DE2CF3" w:rsidRPr="00EF49E5" w:rsidRDefault="00DE2CF3" w:rsidP="00AA21DE">
            <w:pPr>
              <w:spacing w:after="0"/>
              <w:rPr>
                <w:rFonts w:cstheme="minorHAnsi"/>
              </w:rPr>
            </w:pPr>
          </w:p>
        </w:tc>
        <w:tc>
          <w:tcPr>
            <w:tcW w:w="2096" w:type="dxa"/>
            <w:tcBorders>
              <w:right w:val="nil"/>
            </w:tcBorders>
          </w:tcPr>
          <w:p w14:paraId="0EA84E28" w14:textId="77777777" w:rsidR="00DE2CF3" w:rsidRPr="00EF49E5" w:rsidRDefault="00DE2CF3" w:rsidP="00AA21DE">
            <w:pPr>
              <w:spacing w:after="0"/>
              <w:rPr>
                <w:rFonts w:cstheme="minorHAnsi"/>
              </w:rPr>
            </w:pPr>
          </w:p>
        </w:tc>
      </w:tr>
    </w:tbl>
    <w:p w14:paraId="2DB41E41" w14:textId="390BFD70" w:rsidR="00DE2CF3" w:rsidRPr="00253C20" w:rsidRDefault="00DE2CF3" w:rsidP="00DE2CF3">
      <w:pPr>
        <w:pStyle w:val="Heading2"/>
      </w:pPr>
      <w:bookmarkStart w:id="11" w:name="_Toc191224774"/>
      <w:r w:rsidRPr="00253C20">
        <w:lastRenderedPageBreak/>
        <w:t xml:space="preserve">Domain 4: </w:t>
      </w:r>
      <w:r w:rsidRPr="00DE2CF3">
        <w:t>Business</w:t>
      </w:r>
      <w:r>
        <w:t xml:space="preserve"> and c</w:t>
      </w:r>
      <w:r w:rsidRPr="00253C20">
        <w:t>ommunication</w:t>
      </w:r>
      <w:r>
        <w:t>s</w:t>
      </w:r>
      <w:bookmarkEnd w:id="11"/>
    </w:p>
    <w:p w14:paraId="71F95F8E" w14:textId="77777777" w:rsidR="00DE2CF3" w:rsidRDefault="00DE2CF3" w:rsidP="00DE2CF3">
      <w:r w:rsidRPr="00FA75B2">
        <w:t>Our internal and external communications play an important role in creating an equal, safe and respectful community and culture.</w:t>
      </w:r>
    </w:p>
    <w:p w14:paraId="06D3B06B" w14:textId="77777777" w:rsidR="00DE2CF3" w:rsidRDefault="00DE2CF3" w:rsidP="001B467D">
      <w:pPr>
        <w:pStyle w:val="OWTableHeading"/>
      </w:pPr>
      <w:r>
        <w:t xml:space="preserve">Table 4: Actions under the business operations and </w:t>
      </w:r>
      <w:r w:rsidRPr="00DE2CF3">
        <w:t>communication</w:t>
      </w:r>
      <w:r>
        <w:t xml:space="preserve"> domain</w:t>
      </w:r>
    </w:p>
    <w:tbl>
      <w:tblPr>
        <w:tblStyle w:val="Tableumberheaderrow"/>
        <w:tblW w:w="15167" w:type="dxa"/>
        <w:tblLook w:val="04A0" w:firstRow="1" w:lastRow="0" w:firstColumn="1" w:lastColumn="0" w:noHBand="0" w:noVBand="1"/>
      </w:tblPr>
      <w:tblGrid>
        <w:gridCol w:w="3825"/>
        <w:gridCol w:w="2268"/>
        <w:gridCol w:w="2268"/>
        <w:gridCol w:w="2693"/>
        <w:gridCol w:w="1713"/>
        <w:gridCol w:w="2400"/>
      </w:tblGrid>
      <w:tr w:rsidR="00DE2CF3" w:rsidRPr="00EF49E5" w14:paraId="2C389936" w14:textId="77777777" w:rsidTr="00431EE4">
        <w:trPr>
          <w:cnfStyle w:val="100000000000" w:firstRow="1" w:lastRow="0" w:firstColumn="0" w:lastColumn="0" w:oddVBand="0" w:evenVBand="0" w:oddHBand="0" w:evenHBand="0" w:firstRowFirstColumn="0" w:firstRowLastColumn="0" w:lastRowFirstColumn="0" w:lastRowLastColumn="0"/>
          <w:tblHeader/>
        </w:trPr>
        <w:tc>
          <w:tcPr>
            <w:tcW w:w="3825" w:type="dxa"/>
            <w:tcBorders>
              <w:bottom w:val="single" w:sz="2" w:space="0" w:color="ABD7CA"/>
            </w:tcBorders>
          </w:tcPr>
          <w:p w14:paraId="0223A6A8" w14:textId="77777777" w:rsidR="00DE2CF3" w:rsidRPr="008F6AD0" w:rsidRDefault="00DE2CF3" w:rsidP="008F6AD0">
            <w:pPr>
              <w:pStyle w:val="TableHeading1"/>
            </w:pPr>
            <w:r w:rsidRPr="008F6AD0">
              <w:t>Goal</w:t>
            </w:r>
          </w:p>
        </w:tc>
        <w:tc>
          <w:tcPr>
            <w:tcW w:w="2268" w:type="dxa"/>
            <w:tcBorders>
              <w:bottom w:val="single" w:sz="2" w:space="0" w:color="ABD7CA"/>
            </w:tcBorders>
          </w:tcPr>
          <w:p w14:paraId="2CBD2DD6" w14:textId="77777777" w:rsidR="00DE2CF3" w:rsidRPr="008F6AD0" w:rsidRDefault="00DE2CF3" w:rsidP="008F6AD0">
            <w:pPr>
              <w:pStyle w:val="TableHeading1"/>
            </w:pPr>
            <w:r w:rsidRPr="008F6AD0">
              <w:t>Action</w:t>
            </w:r>
          </w:p>
        </w:tc>
        <w:tc>
          <w:tcPr>
            <w:tcW w:w="2268" w:type="dxa"/>
            <w:tcBorders>
              <w:bottom w:val="single" w:sz="2" w:space="0" w:color="ABD7CA"/>
            </w:tcBorders>
          </w:tcPr>
          <w:p w14:paraId="70942410" w14:textId="77777777" w:rsidR="00DE2CF3" w:rsidRPr="008F6AD0" w:rsidRDefault="00DE2CF3" w:rsidP="008F6AD0">
            <w:pPr>
              <w:pStyle w:val="TableHeading1"/>
            </w:pPr>
            <w:r w:rsidRPr="008F6AD0">
              <w:t>Responsibility</w:t>
            </w:r>
          </w:p>
        </w:tc>
        <w:tc>
          <w:tcPr>
            <w:tcW w:w="2693" w:type="dxa"/>
            <w:tcBorders>
              <w:bottom w:val="single" w:sz="2" w:space="0" w:color="ABD7CA"/>
            </w:tcBorders>
          </w:tcPr>
          <w:p w14:paraId="7E3868ED" w14:textId="77777777" w:rsidR="00DE2CF3" w:rsidRPr="008F6AD0" w:rsidRDefault="00DE2CF3" w:rsidP="008F6AD0">
            <w:pPr>
              <w:pStyle w:val="TableHeading1"/>
            </w:pPr>
            <w:r w:rsidRPr="008F6AD0">
              <w:t>How it will be achieved</w:t>
            </w:r>
          </w:p>
        </w:tc>
        <w:tc>
          <w:tcPr>
            <w:tcW w:w="1713" w:type="dxa"/>
            <w:tcBorders>
              <w:bottom w:val="single" w:sz="2" w:space="0" w:color="ABD7CA"/>
            </w:tcBorders>
          </w:tcPr>
          <w:p w14:paraId="551E5AAF" w14:textId="77777777" w:rsidR="00DE2CF3" w:rsidRPr="008F6AD0" w:rsidRDefault="00DE2CF3" w:rsidP="008F6AD0">
            <w:pPr>
              <w:pStyle w:val="TableHeading1"/>
            </w:pPr>
            <w:r w:rsidRPr="008F6AD0">
              <w:t>Timeframe</w:t>
            </w:r>
          </w:p>
        </w:tc>
        <w:tc>
          <w:tcPr>
            <w:tcW w:w="2400" w:type="dxa"/>
            <w:tcBorders>
              <w:bottom w:val="single" w:sz="2" w:space="0" w:color="ABD7CA"/>
            </w:tcBorders>
          </w:tcPr>
          <w:p w14:paraId="0889DEE4" w14:textId="77777777" w:rsidR="00DE2CF3" w:rsidRPr="008F6AD0" w:rsidRDefault="00DE2CF3" w:rsidP="008F6AD0">
            <w:pPr>
              <w:pStyle w:val="TableHeading1"/>
            </w:pPr>
            <w:r w:rsidRPr="008F6AD0">
              <w:t>Indicators</w:t>
            </w:r>
          </w:p>
        </w:tc>
      </w:tr>
      <w:tr w:rsidR="00DE2CF3" w:rsidRPr="00EF49E5" w14:paraId="5E7C8F59" w14:textId="77777777" w:rsidTr="00431EE4">
        <w:trPr>
          <w:trHeight w:val="1985"/>
        </w:trPr>
        <w:tc>
          <w:tcPr>
            <w:tcW w:w="3825" w:type="dxa"/>
            <w:tcBorders>
              <w:left w:val="nil"/>
            </w:tcBorders>
          </w:tcPr>
          <w:p w14:paraId="125A71EE" w14:textId="77777777" w:rsidR="00DE2CF3" w:rsidRPr="008F6AD0" w:rsidRDefault="00DE2CF3" w:rsidP="008F6AD0">
            <w:pPr>
              <w:pStyle w:val="List41"/>
            </w:pPr>
            <w:r w:rsidRPr="008F6AD0">
              <w:t>We are a public champion for gender equality and the prevention of violence against women.</w:t>
            </w:r>
          </w:p>
        </w:tc>
        <w:tc>
          <w:tcPr>
            <w:tcW w:w="2268" w:type="dxa"/>
          </w:tcPr>
          <w:p w14:paraId="32D16B9D" w14:textId="77777777" w:rsidR="00DE2CF3" w:rsidRPr="00EF49E5" w:rsidRDefault="00DE2CF3" w:rsidP="00AA21DE">
            <w:pPr>
              <w:spacing w:after="0"/>
              <w:rPr>
                <w:rFonts w:cstheme="minorHAnsi"/>
              </w:rPr>
            </w:pPr>
          </w:p>
        </w:tc>
        <w:tc>
          <w:tcPr>
            <w:tcW w:w="2268" w:type="dxa"/>
          </w:tcPr>
          <w:p w14:paraId="271A29B2" w14:textId="77777777" w:rsidR="00DE2CF3" w:rsidRPr="00EF49E5" w:rsidRDefault="00DE2CF3" w:rsidP="00AA21DE">
            <w:pPr>
              <w:spacing w:after="0"/>
              <w:rPr>
                <w:rFonts w:cstheme="minorHAnsi"/>
              </w:rPr>
            </w:pPr>
          </w:p>
        </w:tc>
        <w:tc>
          <w:tcPr>
            <w:tcW w:w="2693" w:type="dxa"/>
          </w:tcPr>
          <w:p w14:paraId="31BE6C54" w14:textId="77777777" w:rsidR="00DE2CF3" w:rsidRPr="00EF49E5" w:rsidRDefault="00DE2CF3" w:rsidP="00AA21DE">
            <w:pPr>
              <w:spacing w:after="0"/>
              <w:rPr>
                <w:rFonts w:cstheme="minorHAnsi"/>
              </w:rPr>
            </w:pPr>
          </w:p>
        </w:tc>
        <w:tc>
          <w:tcPr>
            <w:tcW w:w="1713" w:type="dxa"/>
          </w:tcPr>
          <w:p w14:paraId="714EA41C" w14:textId="77777777" w:rsidR="00DE2CF3" w:rsidRPr="00EF49E5" w:rsidRDefault="00DE2CF3" w:rsidP="00AA21DE">
            <w:pPr>
              <w:spacing w:after="0"/>
              <w:rPr>
                <w:rFonts w:cstheme="minorHAnsi"/>
              </w:rPr>
            </w:pPr>
          </w:p>
        </w:tc>
        <w:tc>
          <w:tcPr>
            <w:tcW w:w="2400" w:type="dxa"/>
            <w:tcBorders>
              <w:right w:val="nil"/>
            </w:tcBorders>
          </w:tcPr>
          <w:p w14:paraId="70FABEF4" w14:textId="77777777" w:rsidR="00DE2CF3" w:rsidRPr="00EF49E5" w:rsidRDefault="00DE2CF3" w:rsidP="00AA21DE">
            <w:pPr>
              <w:spacing w:after="0"/>
              <w:rPr>
                <w:rFonts w:cstheme="minorHAnsi"/>
              </w:rPr>
            </w:pPr>
          </w:p>
        </w:tc>
      </w:tr>
      <w:tr w:rsidR="00DE2CF3" w:rsidRPr="00EF49E5" w14:paraId="39AA68F8" w14:textId="77777777" w:rsidTr="00431EE4">
        <w:trPr>
          <w:trHeight w:val="1985"/>
        </w:trPr>
        <w:tc>
          <w:tcPr>
            <w:tcW w:w="3825" w:type="dxa"/>
            <w:tcBorders>
              <w:left w:val="nil"/>
            </w:tcBorders>
          </w:tcPr>
          <w:p w14:paraId="6B943B25" w14:textId="77777777" w:rsidR="00DE2CF3" w:rsidRPr="008F6AD0" w:rsidRDefault="00DE2CF3" w:rsidP="008F6AD0">
            <w:pPr>
              <w:pStyle w:val="List41"/>
            </w:pPr>
            <w:r w:rsidRPr="008F6AD0">
              <w:t xml:space="preserve">Our internal communication promotes gender equality for all staff, students, industry partners and the community. </w:t>
            </w:r>
          </w:p>
        </w:tc>
        <w:tc>
          <w:tcPr>
            <w:tcW w:w="2268" w:type="dxa"/>
          </w:tcPr>
          <w:p w14:paraId="30ADF746" w14:textId="77777777" w:rsidR="00DE2CF3" w:rsidRPr="00EF49E5" w:rsidRDefault="00DE2CF3" w:rsidP="00AA21DE">
            <w:pPr>
              <w:spacing w:after="0"/>
              <w:rPr>
                <w:rFonts w:cstheme="minorHAnsi"/>
              </w:rPr>
            </w:pPr>
          </w:p>
        </w:tc>
        <w:tc>
          <w:tcPr>
            <w:tcW w:w="2268" w:type="dxa"/>
          </w:tcPr>
          <w:p w14:paraId="1CF4036F" w14:textId="77777777" w:rsidR="00DE2CF3" w:rsidRPr="00EF49E5" w:rsidRDefault="00DE2CF3" w:rsidP="00AA21DE">
            <w:pPr>
              <w:spacing w:after="0"/>
              <w:rPr>
                <w:rFonts w:cstheme="minorHAnsi"/>
              </w:rPr>
            </w:pPr>
          </w:p>
        </w:tc>
        <w:tc>
          <w:tcPr>
            <w:tcW w:w="2693" w:type="dxa"/>
          </w:tcPr>
          <w:p w14:paraId="58348C58" w14:textId="77777777" w:rsidR="00DE2CF3" w:rsidRPr="00EF49E5" w:rsidRDefault="00DE2CF3" w:rsidP="00AA21DE">
            <w:pPr>
              <w:spacing w:after="0"/>
              <w:rPr>
                <w:rFonts w:cstheme="minorHAnsi"/>
              </w:rPr>
            </w:pPr>
          </w:p>
        </w:tc>
        <w:tc>
          <w:tcPr>
            <w:tcW w:w="1713" w:type="dxa"/>
          </w:tcPr>
          <w:p w14:paraId="72F8EFB2" w14:textId="77777777" w:rsidR="00DE2CF3" w:rsidRPr="00EF49E5" w:rsidRDefault="00DE2CF3" w:rsidP="00AA21DE">
            <w:pPr>
              <w:spacing w:after="0"/>
              <w:rPr>
                <w:rFonts w:cstheme="minorHAnsi"/>
              </w:rPr>
            </w:pPr>
          </w:p>
        </w:tc>
        <w:tc>
          <w:tcPr>
            <w:tcW w:w="2400" w:type="dxa"/>
            <w:tcBorders>
              <w:right w:val="nil"/>
            </w:tcBorders>
          </w:tcPr>
          <w:p w14:paraId="531076CD" w14:textId="77777777" w:rsidR="00DE2CF3" w:rsidRPr="00EF49E5" w:rsidRDefault="00DE2CF3" w:rsidP="00AA21DE">
            <w:pPr>
              <w:spacing w:after="0"/>
              <w:rPr>
                <w:rFonts w:cstheme="minorHAnsi"/>
              </w:rPr>
            </w:pPr>
          </w:p>
        </w:tc>
      </w:tr>
      <w:tr w:rsidR="00DE2CF3" w:rsidRPr="00EF49E5" w14:paraId="6993E181" w14:textId="77777777" w:rsidTr="00431EE4">
        <w:trPr>
          <w:trHeight w:val="1985"/>
        </w:trPr>
        <w:tc>
          <w:tcPr>
            <w:tcW w:w="3825" w:type="dxa"/>
            <w:tcBorders>
              <w:left w:val="nil"/>
            </w:tcBorders>
          </w:tcPr>
          <w:p w14:paraId="5989CB68" w14:textId="77777777" w:rsidR="00DE2CF3" w:rsidRPr="008F6AD0" w:rsidRDefault="00DE2CF3" w:rsidP="008F6AD0">
            <w:pPr>
              <w:pStyle w:val="List41"/>
            </w:pPr>
            <w:r w:rsidRPr="008F6AD0">
              <w:t>All external communication materials reflect our commitment to gender equality and preventing violence against women.</w:t>
            </w:r>
          </w:p>
        </w:tc>
        <w:tc>
          <w:tcPr>
            <w:tcW w:w="2268" w:type="dxa"/>
          </w:tcPr>
          <w:p w14:paraId="164D4267" w14:textId="77777777" w:rsidR="00DE2CF3" w:rsidRPr="00EF49E5" w:rsidRDefault="00DE2CF3" w:rsidP="00AA21DE">
            <w:pPr>
              <w:spacing w:after="0"/>
              <w:rPr>
                <w:rFonts w:cstheme="minorHAnsi"/>
              </w:rPr>
            </w:pPr>
          </w:p>
        </w:tc>
        <w:tc>
          <w:tcPr>
            <w:tcW w:w="2268" w:type="dxa"/>
          </w:tcPr>
          <w:p w14:paraId="2CF9394B" w14:textId="77777777" w:rsidR="00DE2CF3" w:rsidRPr="00EF49E5" w:rsidRDefault="00DE2CF3" w:rsidP="00AA21DE">
            <w:pPr>
              <w:spacing w:after="0"/>
              <w:rPr>
                <w:rFonts w:cstheme="minorHAnsi"/>
              </w:rPr>
            </w:pPr>
          </w:p>
        </w:tc>
        <w:tc>
          <w:tcPr>
            <w:tcW w:w="2693" w:type="dxa"/>
          </w:tcPr>
          <w:p w14:paraId="7017BDD9" w14:textId="77777777" w:rsidR="00DE2CF3" w:rsidRPr="00EF49E5" w:rsidRDefault="00DE2CF3" w:rsidP="00AA21DE">
            <w:pPr>
              <w:spacing w:after="0"/>
              <w:rPr>
                <w:rFonts w:cstheme="minorHAnsi"/>
              </w:rPr>
            </w:pPr>
          </w:p>
        </w:tc>
        <w:tc>
          <w:tcPr>
            <w:tcW w:w="1713" w:type="dxa"/>
          </w:tcPr>
          <w:p w14:paraId="59DB123C" w14:textId="77777777" w:rsidR="00DE2CF3" w:rsidRPr="00EF49E5" w:rsidRDefault="00DE2CF3" w:rsidP="00AA21DE">
            <w:pPr>
              <w:spacing w:after="0"/>
              <w:rPr>
                <w:rFonts w:cstheme="minorHAnsi"/>
              </w:rPr>
            </w:pPr>
          </w:p>
        </w:tc>
        <w:tc>
          <w:tcPr>
            <w:tcW w:w="2400" w:type="dxa"/>
            <w:tcBorders>
              <w:right w:val="nil"/>
            </w:tcBorders>
          </w:tcPr>
          <w:p w14:paraId="445770EC" w14:textId="77777777" w:rsidR="00DE2CF3" w:rsidRPr="00EF49E5" w:rsidRDefault="00DE2CF3" w:rsidP="00AA21DE">
            <w:pPr>
              <w:spacing w:after="0"/>
              <w:rPr>
                <w:rFonts w:cstheme="minorHAnsi"/>
              </w:rPr>
            </w:pPr>
          </w:p>
        </w:tc>
      </w:tr>
    </w:tbl>
    <w:p w14:paraId="693EEE8C" w14:textId="77777777" w:rsidR="00DE2CF3" w:rsidRPr="00FA75B2" w:rsidRDefault="00DE2CF3" w:rsidP="00DE2CF3"/>
    <w:p w14:paraId="2E526526" w14:textId="456B8813" w:rsidR="00DE2CF3" w:rsidRPr="00D91374" w:rsidRDefault="00DE2CF3" w:rsidP="00DE2CF3">
      <w:pPr>
        <w:pStyle w:val="Heading2"/>
      </w:pPr>
      <w:bookmarkStart w:id="12" w:name="_Toc191224775"/>
      <w:r w:rsidRPr="00D91374">
        <w:lastRenderedPageBreak/>
        <w:t xml:space="preserve">Domain 5: </w:t>
      </w:r>
      <w:r>
        <w:t>I</w:t>
      </w:r>
      <w:r w:rsidRPr="00D91374">
        <w:t>ndustry and community</w:t>
      </w:r>
      <w:bookmarkEnd w:id="12"/>
    </w:p>
    <w:p w14:paraId="29FF390C" w14:textId="77777777" w:rsidR="00DE2CF3" w:rsidRDefault="00DE2CF3" w:rsidP="00DE2CF3">
      <w:r w:rsidRPr="00D91374">
        <w:t>As a learning institut</w:t>
      </w:r>
      <w:r>
        <w:t>e</w:t>
      </w:r>
      <w:r w:rsidRPr="00D91374">
        <w:t xml:space="preserve"> with a strong connection to industry and community, our commitment to gender equality and the prevention of violence against women is reflected in all that we do.</w:t>
      </w:r>
    </w:p>
    <w:p w14:paraId="3F3C5DD2" w14:textId="77777777" w:rsidR="00DE2CF3" w:rsidRDefault="00DE2CF3" w:rsidP="001B467D">
      <w:pPr>
        <w:pStyle w:val="OWTableHeading"/>
      </w:pPr>
      <w:r>
        <w:t xml:space="preserve">Table 5: Actions under the industry </w:t>
      </w:r>
      <w:r w:rsidRPr="00DE2CF3">
        <w:t>and</w:t>
      </w:r>
      <w:r>
        <w:t xml:space="preserve"> community domain</w:t>
      </w:r>
    </w:p>
    <w:tbl>
      <w:tblPr>
        <w:tblStyle w:val="Tableumberheaderrow"/>
        <w:tblW w:w="15167" w:type="dxa"/>
        <w:tblLook w:val="04A0" w:firstRow="1" w:lastRow="0" w:firstColumn="1" w:lastColumn="0" w:noHBand="0" w:noVBand="1"/>
      </w:tblPr>
      <w:tblGrid>
        <w:gridCol w:w="3966"/>
        <w:gridCol w:w="2410"/>
        <w:gridCol w:w="2268"/>
        <w:gridCol w:w="2693"/>
        <w:gridCol w:w="1716"/>
        <w:gridCol w:w="2114"/>
      </w:tblGrid>
      <w:tr w:rsidR="00DE2CF3" w:rsidRPr="00EF49E5" w14:paraId="31AD09E6" w14:textId="77777777" w:rsidTr="00431EE4">
        <w:trPr>
          <w:cnfStyle w:val="100000000000" w:firstRow="1" w:lastRow="0" w:firstColumn="0" w:lastColumn="0" w:oddVBand="0" w:evenVBand="0" w:oddHBand="0" w:evenHBand="0" w:firstRowFirstColumn="0" w:firstRowLastColumn="0" w:lastRowFirstColumn="0" w:lastRowLastColumn="0"/>
          <w:tblHeader/>
        </w:trPr>
        <w:tc>
          <w:tcPr>
            <w:tcW w:w="3966" w:type="dxa"/>
            <w:tcBorders>
              <w:bottom w:val="single" w:sz="2" w:space="0" w:color="ABD7CA"/>
            </w:tcBorders>
          </w:tcPr>
          <w:p w14:paraId="09E820AD" w14:textId="77777777" w:rsidR="00DE2CF3" w:rsidRPr="00DE2CF3" w:rsidRDefault="00DE2CF3" w:rsidP="00DE2CF3">
            <w:pPr>
              <w:pStyle w:val="TableHeading1"/>
            </w:pPr>
            <w:r w:rsidRPr="00DE2CF3">
              <w:t>Goal</w:t>
            </w:r>
          </w:p>
        </w:tc>
        <w:tc>
          <w:tcPr>
            <w:tcW w:w="2410" w:type="dxa"/>
            <w:tcBorders>
              <w:bottom w:val="single" w:sz="2" w:space="0" w:color="ABD7CA"/>
            </w:tcBorders>
          </w:tcPr>
          <w:p w14:paraId="293A4917" w14:textId="77777777" w:rsidR="00DE2CF3" w:rsidRPr="00DE2CF3" w:rsidRDefault="00DE2CF3" w:rsidP="00DE2CF3">
            <w:pPr>
              <w:pStyle w:val="TableHeading1"/>
            </w:pPr>
            <w:r w:rsidRPr="00DE2CF3">
              <w:t>Action</w:t>
            </w:r>
          </w:p>
        </w:tc>
        <w:tc>
          <w:tcPr>
            <w:tcW w:w="2268" w:type="dxa"/>
            <w:tcBorders>
              <w:bottom w:val="single" w:sz="2" w:space="0" w:color="ABD7CA"/>
            </w:tcBorders>
          </w:tcPr>
          <w:p w14:paraId="3C12D2B2" w14:textId="77777777" w:rsidR="00DE2CF3" w:rsidRPr="00DE2CF3" w:rsidRDefault="00DE2CF3" w:rsidP="00DE2CF3">
            <w:pPr>
              <w:pStyle w:val="TableHeading1"/>
            </w:pPr>
            <w:r w:rsidRPr="00DE2CF3">
              <w:t>Responsibility</w:t>
            </w:r>
          </w:p>
        </w:tc>
        <w:tc>
          <w:tcPr>
            <w:tcW w:w="2693" w:type="dxa"/>
            <w:tcBorders>
              <w:bottom w:val="single" w:sz="2" w:space="0" w:color="ABD7CA"/>
            </w:tcBorders>
          </w:tcPr>
          <w:p w14:paraId="3929BA40" w14:textId="77777777" w:rsidR="00DE2CF3" w:rsidRPr="00DE2CF3" w:rsidRDefault="00DE2CF3" w:rsidP="00DE2CF3">
            <w:pPr>
              <w:pStyle w:val="TableHeading1"/>
            </w:pPr>
            <w:r w:rsidRPr="00DE2CF3">
              <w:t>How it will be achieved</w:t>
            </w:r>
          </w:p>
        </w:tc>
        <w:tc>
          <w:tcPr>
            <w:tcW w:w="1716" w:type="dxa"/>
            <w:tcBorders>
              <w:bottom w:val="single" w:sz="2" w:space="0" w:color="ABD7CA"/>
            </w:tcBorders>
          </w:tcPr>
          <w:p w14:paraId="10DAFCF3" w14:textId="77777777" w:rsidR="00DE2CF3" w:rsidRPr="00DE2CF3" w:rsidRDefault="00DE2CF3" w:rsidP="00DE2CF3">
            <w:pPr>
              <w:pStyle w:val="TableHeading1"/>
            </w:pPr>
            <w:r w:rsidRPr="00DE2CF3">
              <w:t>Timeframe</w:t>
            </w:r>
          </w:p>
        </w:tc>
        <w:tc>
          <w:tcPr>
            <w:tcW w:w="2114" w:type="dxa"/>
            <w:tcBorders>
              <w:bottom w:val="single" w:sz="2" w:space="0" w:color="ABD7CA"/>
            </w:tcBorders>
          </w:tcPr>
          <w:p w14:paraId="3C26A5A2" w14:textId="77777777" w:rsidR="00DE2CF3" w:rsidRPr="00DE2CF3" w:rsidRDefault="00DE2CF3" w:rsidP="00DE2CF3">
            <w:pPr>
              <w:pStyle w:val="TableHeading1"/>
            </w:pPr>
            <w:r w:rsidRPr="00DE2CF3">
              <w:t>Indicators</w:t>
            </w:r>
          </w:p>
        </w:tc>
      </w:tr>
      <w:tr w:rsidR="00DE2CF3" w:rsidRPr="00EF49E5" w14:paraId="08B9FFED" w14:textId="77777777" w:rsidTr="00431EE4">
        <w:trPr>
          <w:trHeight w:val="798"/>
        </w:trPr>
        <w:tc>
          <w:tcPr>
            <w:tcW w:w="3966" w:type="dxa"/>
            <w:tcBorders>
              <w:left w:val="nil"/>
            </w:tcBorders>
          </w:tcPr>
          <w:p w14:paraId="5661926C" w14:textId="77777777" w:rsidR="00DE2CF3" w:rsidRPr="008F6AD0" w:rsidRDefault="00DE2CF3" w:rsidP="008F6AD0">
            <w:pPr>
              <w:pStyle w:val="List51"/>
            </w:pPr>
            <w:r w:rsidRPr="008F6AD0">
              <w:t>We use our public profile, influence and strong connection to community to act as leaders in gender equality and the prevention of violence against women.</w:t>
            </w:r>
          </w:p>
        </w:tc>
        <w:tc>
          <w:tcPr>
            <w:tcW w:w="2410" w:type="dxa"/>
          </w:tcPr>
          <w:p w14:paraId="783B1937" w14:textId="77777777" w:rsidR="00DE2CF3" w:rsidRPr="00EF49E5" w:rsidRDefault="00DE2CF3" w:rsidP="001B620C">
            <w:pPr>
              <w:rPr>
                <w:rFonts w:cstheme="minorHAnsi"/>
              </w:rPr>
            </w:pPr>
          </w:p>
        </w:tc>
        <w:tc>
          <w:tcPr>
            <w:tcW w:w="2268" w:type="dxa"/>
          </w:tcPr>
          <w:p w14:paraId="0E4346F9" w14:textId="77777777" w:rsidR="00DE2CF3" w:rsidRPr="00EF49E5" w:rsidRDefault="00DE2CF3" w:rsidP="001B620C">
            <w:pPr>
              <w:rPr>
                <w:rFonts w:cstheme="minorHAnsi"/>
              </w:rPr>
            </w:pPr>
          </w:p>
        </w:tc>
        <w:tc>
          <w:tcPr>
            <w:tcW w:w="2693" w:type="dxa"/>
          </w:tcPr>
          <w:p w14:paraId="460678D3" w14:textId="77777777" w:rsidR="00DE2CF3" w:rsidRPr="00EF49E5" w:rsidRDefault="00DE2CF3" w:rsidP="001B620C">
            <w:pPr>
              <w:rPr>
                <w:rFonts w:cstheme="minorHAnsi"/>
              </w:rPr>
            </w:pPr>
          </w:p>
        </w:tc>
        <w:tc>
          <w:tcPr>
            <w:tcW w:w="1716" w:type="dxa"/>
          </w:tcPr>
          <w:p w14:paraId="0156239A" w14:textId="77777777" w:rsidR="00DE2CF3" w:rsidRPr="00EF49E5" w:rsidRDefault="00DE2CF3" w:rsidP="001B620C">
            <w:pPr>
              <w:rPr>
                <w:rFonts w:cstheme="minorHAnsi"/>
              </w:rPr>
            </w:pPr>
          </w:p>
        </w:tc>
        <w:tc>
          <w:tcPr>
            <w:tcW w:w="2114" w:type="dxa"/>
            <w:tcBorders>
              <w:right w:val="nil"/>
            </w:tcBorders>
          </w:tcPr>
          <w:p w14:paraId="60A08277" w14:textId="77777777" w:rsidR="00DE2CF3" w:rsidRPr="00EF49E5" w:rsidRDefault="00DE2CF3" w:rsidP="001B620C">
            <w:pPr>
              <w:rPr>
                <w:rFonts w:cstheme="minorHAnsi"/>
              </w:rPr>
            </w:pPr>
          </w:p>
        </w:tc>
      </w:tr>
      <w:tr w:rsidR="00DE2CF3" w:rsidRPr="00EF49E5" w14:paraId="5830B70F" w14:textId="77777777" w:rsidTr="00431EE4">
        <w:trPr>
          <w:trHeight w:val="1134"/>
        </w:trPr>
        <w:tc>
          <w:tcPr>
            <w:tcW w:w="3966" w:type="dxa"/>
            <w:tcBorders>
              <w:left w:val="nil"/>
            </w:tcBorders>
          </w:tcPr>
          <w:p w14:paraId="629BED3B" w14:textId="77777777" w:rsidR="00DE2CF3" w:rsidRPr="008F6AD0" w:rsidRDefault="00DE2CF3" w:rsidP="008F6AD0">
            <w:pPr>
              <w:pStyle w:val="List51"/>
            </w:pPr>
            <w:r w:rsidRPr="008F6AD0">
              <w:t>We partner with industry in a strategic and meaningful way that actively promotes gender equality and the prevention of violence against women.</w:t>
            </w:r>
          </w:p>
        </w:tc>
        <w:tc>
          <w:tcPr>
            <w:tcW w:w="2410" w:type="dxa"/>
          </w:tcPr>
          <w:p w14:paraId="12E8CAE0" w14:textId="77777777" w:rsidR="00DE2CF3" w:rsidRPr="00EF49E5" w:rsidRDefault="00DE2CF3" w:rsidP="001B620C">
            <w:pPr>
              <w:rPr>
                <w:rFonts w:cstheme="minorHAnsi"/>
              </w:rPr>
            </w:pPr>
          </w:p>
        </w:tc>
        <w:tc>
          <w:tcPr>
            <w:tcW w:w="2268" w:type="dxa"/>
          </w:tcPr>
          <w:p w14:paraId="07BBB012" w14:textId="77777777" w:rsidR="00DE2CF3" w:rsidRPr="00EF49E5" w:rsidRDefault="00DE2CF3" w:rsidP="001B620C">
            <w:pPr>
              <w:rPr>
                <w:rFonts w:cstheme="minorHAnsi"/>
              </w:rPr>
            </w:pPr>
          </w:p>
        </w:tc>
        <w:tc>
          <w:tcPr>
            <w:tcW w:w="2693" w:type="dxa"/>
          </w:tcPr>
          <w:p w14:paraId="465E5AF6" w14:textId="77777777" w:rsidR="00DE2CF3" w:rsidRPr="00EF49E5" w:rsidRDefault="00DE2CF3" w:rsidP="001B620C">
            <w:pPr>
              <w:rPr>
                <w:rFonts w:cstheme="minorHAnsi"/>
              </w:rPr>
            </w:pPr>
          </w:p>
        </w:tc>
        <w:tc>
          <w:tcPr>
            <w:tcW w:w="1716" w:type="dxa"/>
          </w:tcPr>
          <w:p w14:paraId="2CD46097" w14:textId="77777777" w:rsidR="00DE2CF3" w:rsidRPr="00EF49E5" w:rsidRDefault="00DE2CF3" w:rsidP="001B620C">
            <w:pPr>
              <w:rPr>
                <w:rFonts w:cstheme="minorHAnsi"/>
              </w:rPr>
            </w:pPr>
          </w:p>
        </w:tc>
        <w:tc>
          <w:tcPr>
            <w:tcW w:w="2114" w:type="dxa"/>
            <w:tcBorders>
              <w:right w:val="nil"/>
            </w:tcBorders>
          </w:tcPr>
          <w:p w14:paraId="6A8A56CC" w14:textId="77777777" w:rsidR="00DE2CF3" w:rsidRPr="00EF49E5" w:rsidRDefault="00DE2CF3" w:rsidP="001B620C">
            <w:pPr>
              <w:rPr>
                <w:rFonts w:cstheme="minorHAnsi"/>
              </w:rPr>
            </w:pPr>
          </w:p>
        </w:tc>
      </w:tr>
      <w:tr w:rsidR="00DE2CF3" w:rsidRPr="00EF49E5" w14:paraId="51E3A129" w14:textId="77777777" w:rsidTr="00431EE4">
        <w:trPr>
          <w:trHeight w:val="524"/>
        </w:trPr>
        <w:tc>
          <w:tcPr>
            <w:tcW w:w="3966" w:type="dxa"/>
            <w:tcBorders>
              <w:left w:val="nil"/>
            </w:tcBorders>
          </w:tcPr>
          <w:p w14:paraId="5FEBAA51" w14:textId="77777777" w:rsidR="00DE2CF3" w:rsidRPr="008F6AD0" w:rsidRDefault="00DE2CF3" w:rsidP="008F6AD0">
            <w:pPr>
              <w:pStyle w:val="List51"/>
            </w:pPr>
            <w:r w:rsidRPr="008F6AD0">
              <w:t>We engage with our broader community to promote gender equality and prevention of violence against women.</w:t>
            </w:r>
          </w:p>
        </w:tc>
        <w:tc>
          <w:tcPr>
            <w:tcW w:w="2410" w:type="dxa"/>
          </w:tcPr>
          <w:p w14:paraId="6EF1C688" w14:textId="77777777" w:rsidR="00DE2CF3" w:rsidRPr="00EF49E5" w:rsidRDefault="00DE2CF3" w:rsidP="001B620C">
            <w:pPr>
              <w:rPr>
                <w:rFonts w:cstheme="minorHAnsi"/>
              </w:rPr>
            </w:pPr>
          </w:p>
        </w:tc>
        <w:tc>
          <w:tcPr>
            <w:tcW w:w="2268" w:type="dxa"/>
          </w:tcPr>
          <w:p w14:paraId="4C5A38D4" w14:textId="77777777" w:rsidR="00DE2CF3" w:rsidRPr="00EF49E5" w:rsidRDefault="00DE2CF3" w:rsidP="001B620C">
            <w:pPr>
              <w:rPr>
                <w:rFonts w:cstheme="minorHAnsi"/>
              </w:rPr>
            </w:pPr>
          </w:p>
        </w:tc>
        <w:tc>
          <w:tcPr>
            <w:tcW w:w="2693" w:type="dxa"/>
          </w:tcPr>
          <w:p w14:paraId="3C430CBC" w14:textId="77777777" w:rsidR="00DE2CF3" w:rsidRPr="00EF49E5" w:rsidRDefault="00DE2CF3" w:rsidP="001B620C">
            <w:pPr>
              <w:rPr>
                <w:rFonts w:cstheme="minorHAnsi"/>
              </w:rPr>
            </w:pPr>
          </w:p>
        </w:tc>
        <w:tc>
          <w:tcPr>
            <w:tcW w:w="1716" w:type="dxa"/>
          </w:tcPr>
          <w:p w14:paraId="734C5B77" w14:textId="77777777" w:rsidR="00DE2CF3" w:rsidRPr="00EF49E5" w:rsidRDefault="00DE2CF3" w:rsidP="001B620C">
            <w:pPr>
              <w:rPr>
                <w:rFonts w:cstheme="minorHAnsi"/>
              </w:rPr>
            </w:pPr>
          </w:p>
        </w:tc>
        <w:tc>
          <w:tcPr>
            <w:tcW w:w="2114" w:type="dxa"/>
            <w:tcBorders>
              <w:right w:val="nil"/>
            </w:tcBorders>
          </w:tcPr>
          <w:p w14:paraId="535DD5E5" w14:textId="77777777" w:rsidR="00DE2CF3" w:rsidRPr="00EF49E5" w:rsidRDefault="00DE2CF3" w:rsidP="001B620C">
            <w:pPr>
              <w:rPr>
                <w:rFonts w:cstheme="minorHAnsi"/>
              </w:rPr>
            </w:pPr>
          </w:p>
        </w:tc>
      </w:tr>
      <w:tr w:rsidR="00DE2CF3" w:rsidRPr="00EF49E5" w14:paraId="45159E61" w14:textId="77777777" w:rsidTr="00431EE4">
        <w:trPr>
          <w:trHeight w:val="1206"/>
        </w:trPr>
        <w:tc>
          <w:tcPr>
            <w:tcW w:w="3966" w:type="dxa"/>
            <w:tcBorders>
              <w:left w:val="nil"/>
            </w:tcBorders>
          </w:tcPr>
          <w:p w14:paraId="24AA7C1C" w14:textId="77777777" w:rsidR="00DE2CF3" w:rsidRPr="008F6AD0" w:rsidRDefault="00DE2CF3" w:rsidP="008F6AD0">
            <w:pPr>
              <w:pStyle w:val="List51"/>
            </w:pPr>
            <w:r w:rsidRPr="008F6AD0">
              <w:t>Our engagement with students, staff, industry partners and the community reflect our commitment to promoting gender equality and the prevention of violence against women.</w:t>
            </w:r>
          </w:p>
        </w:tc>
        <w:tc>
          <w:tcPr>
            <w:tcW w:w="2410" w:type="dxa"/>
          </w:tcPr>
          <w:p w14:paraId="3B680C53" w14:textId="77777777" w:rsidR="00DE2CF3" w:rsidRPr="00EF49E5" w:rsidRDefault="00DE2CF3" w:rsidP="001B620C">
            <w:pPr>
              <w:rPr>
                <w:rFonts w:cstheme="minorHAnsi"/>
              </w:rPr>
            </w:pPr>
          </w:p>
        </w:tc>
        <w:tc>
          <w:tcPr>
            <w:tcW w:w="2268" w:type="dxa"/>
          </w:tcPr>
          <w:p w14:paraId="21AD90F0" w14:textId="77777777" w:rsidR="00DE2CF3" w:rsidRPr="00EF49E5" w:rsidRDefault="00DE2CF3" w:rsidP="001B620C">
            <w:pPr>
              <w:rPr>
                <w:rFonts w:cstheme="minorHAnsi"/>
              </w:rPr>
            </w:pPr>
          </w:p>
        </w:tc>
        <w:tc>
          <w:tcPr>
            <w:tcW w:w="2693" w:type="dxa"/>
          </w:tcPr>
          <w:p w14:paraId="1A9E174A" w14:textId="77777777" w:rsidR="00DE2CF3" w:rsidRPr="00EF49E5" w:rsidRDefault="00DE2CF3" w:rsidP="001B620C">
            <w:pPr>
              <w:rPr>
                <w:rFonts w:cstheme="minorHAnsi"/>
              </w:rPr>
            </w:pPr>
          </w:p>
        </w:tc>
        <w:tc>
          <w:tcPr>
            <w:tcW w:w="1716" w:type="dxa"/>
          </w:tcPr>
          <w:p w14:paraId="3DF02C07" w14:textId="77777777" w:rsidR="00DE2CF3" w:rsidRPr="00EF49E5" w:rsidRDefault="00DE2CF3" w:rsidP="001B620C">
            <w:pPr>
              <w:rPr>
                <w:rFonts w:cstheme="minorHAnsi"/>
              </w:rPr>
            </w:pPr>
          </w:p>
        </w:tc>
        <w:tc>
          <w:tcPr>
            <w:tcW w:w="2114" w:type="dxa"/>
            <w:tcBorders>
              <w:right w:val="nil"/>
            </w:tcBorders>
          </w:tcPr>
          <w:p w14:paraId="41D5E095" w14:textId="77777777" w:rsidR="00DE2CF3" w:rsidRPr="00EF49E5" w:rsidRDefault="00DE2CF3" w:rsidP="001B620C">
            <w:pPr>
              <w:rPr>
                <w:rFonts w:cstheme="minorHAnsi"/>
              </w:rPr>
            </w:pPr>
          </w:p>
        </w:tc>
      </w:tr>
    </w:tbl>
    <w:p w14:paraId="6969B871" w14:textId="77777777" w:rsidR="00DE2CF3" w:rsidRDefault="00DE2CF3" w:rsidP="00DE2CF3"/>
    <w:p w14:paraId="17D5B2A7" w14:textId="182DD693" w:rsidR="00DE2CF3" w:rsidRPr="001B620C" w:rsidRDefault="00DE2CF3" w:rsidP="00DE2CF3">
      <w:pPr>
        <w:pStyle w:val="Heading2"/>
      </w:pPr>
      <w:bookmarkStart w:id="13" w:name="_Toc191224776"/>
      <w:r w:rsidRPr="001B620C">
        <w:lastRenderedPageBreak/>
        <w:t xml:space="preserve">Domain </w:t>
      </w:r>
      <w:r>
        <w:t>6</w:t>
      </w:r>
      <w:r w:rsidRPr="001B620C">
        <w:t>: Research</w:t>
      </w:r>
      <w:bookmarkEnd w:id="13"/>
    </w:p>
    <w:p w14:paraId="7C335DD9" w14:textId="77777777" w:rsidR="00DE2CF3" w:rsidRDefault="00DE2CF3" w:rsidP="00DE2CF3">
      <w:pPr>
        <w:spacing w:after="160" w:line="259" w:lineRule="auto"/>
      </w:pPr>
      <w:r>
        <w:t>Our commitment to gender equality and the prevention of violence against women is reflected in our research and researchers.</w:t>
      </w:r>
    </w:p>
    <w:p w14:paraId="59A43BFA" w14:textId="77777777" w:rsidR="00DE2CF3" w:rsidRDefault="00DE2CF3" w:rsidP="001B467D">
      <w:pPr>
        <w:pStyle w:val="OWTableHeading"/>
      </w:pPr>
      <w:r w:rsidRPr="001B620C">
        <w:t>Table 6: Actions under the research domain</w:t>
      </w:r>
    </w:p>
    <w:tbl>
      <w:tblPr>
        <w:tblStyle w:val="Tableumberheaderrow"/>
        <w:tblW w:w="15167" w:type="dxa"/>
        <w:tblLook w:val="04A0" w:firstRow="1" w:lastRow="0" w:firstColumn="1" w:lastColumn="0" w:noHBand="0" w:noVBand="1"/>
      </w:tblPr>
      <w:tblGrid>
        <w:gridCol w:w="4108"/>
        <w:gridCol w:w="2268"/>
        <w:gridCol w:w="2268"/>
        <w:gridCol w:w="2693"/>
        <w:gridCol w:w="1716"/>
        <w:gridCol w:w="2114"/>
      </w:tblGrid>
      <w:tr w:rsidR="00DE2CF3" w:rsidRPr="00EF49E5" w14:paraId="343D90AD" w14:textId="77777777" w:rsidTr="00431EE4">
        <w:trPr>
          <w:cnfStyle w:val="100000000000" w:firstRow="1" w:lastRow="0" w:firstColumn="0" w:lastColumn="0" w:oddVBand="0" w:evenVBand="0" w:oddHBand="0" w:evenHBand="0" w:firstRowFirstColumn="0" w:firstRowLastColumn="0" w:lastRowFirstColumn="0" w:lastRowLastColumn="0"/>
          <w:tblHeader/>
        </w:trPr>
        <w:tc>
          <w:tcPr>
            <w:tcW w:w="4108" w:type="dxa"/>
            <w:tcBorders>
              <w:bottom w:val="single" w:sz="2" w:space="0" w:color="ABD7CA"/>
            </w:tcBorders>
          </w:tcPr>
          <w:p w14:paraId="0C9DC01D" w14:textId="77777777" w:rsidR="00DE2CF3" w:rsidRPr="00DE2CF3" w:rsidRDefault="00DE2CF3" w:rsidP="00DE2CF3">
            <w:pPr>
              <w:pStyle w:val="TableHeading1"/>
            </w:pPr>
            <w:r w:rsidRPr="00DE2CF3">
              <w:t>Goal</w:t>
            </w:r>
          </w:p>
        </w:tc>
        <w:tc>
          <w:tcPr>
            <w:tcW w:w="2268" w:type="dxa"/>
            <w:tcBorders>
              <w:bottom w:val="single" w:sz="2" w:space="0" w:color="ABD7CA"/>
            </w:tcBorders>
          </w:tcPr>
          <w:p w14:paraId="1ADFC74B" w14:textId="77777777" w:rsidR="00DE2CF3" w:rsidRPr="00DE2CF3" w:rsidRDefault="00DE2CF3" w:rsidP="00DE2CF3">
            <w:pPr>
              <w:pStyle w:val="TableHeading1"/>
            </w:pPr>
            <w:r w:rsidRPr="00DE2CF3">
              <w:t>Action</w:t>
            </w:r>
          </w:p>
        </w:tc>
        <w:tc>
          <w:tcPr>
            <w:tcW w:w="2268" w:type="dxa"/>
            <w:tcBorders>
              <w:bottom w:val="single" w:sz="2" w:space="0" w:color="ABD7CA"/>
            </w:tcBorders>
          </w:tcPr>
          <w:p w14:paraId="15ED48E9" w14:textId="77777777" w:rsidR="00DE2CF3" w:rsidRPr="00DE2CF3" w:rsidRDefault="00DE2CF3" w:rsidP="00DE2CF3">
            <w:pPr>
              <w:pStyle w:val="TableHeading1"/>
            </w:pPr>
            <w:r w:rsidRPr="00DE2CF3">
              <w:t>Responsibility</w:t>
            </w:r>
          </w:p>
        </w:tc>
        <w:tc>
          <w:tcPr>
            <w:tcW w:w="2693" w:type="dxa"/>
            <w:tcBorders>
              <w:bottom w:val="single" w:sz="2" w:space="0" w:color="ABD7CA"/>
            </w:tcBorders>
          </w:tcPr>
          <w:p w14:paraId="4B12E31E" w14:textId="77777777" w:rsidR="00DE2CF3" w:rsidRPr="00DE2CF3" w:rsidRDefault="00DE2CF3" w:rsidP="00DE2CF3">
            <w:pPr>
              <w:pStyle w:val="TableHeading1"/>
            </w:pPr>
            <w:r w:rsidRPr="00DE2CF3">
              <w:t>How it will be achieved</w:t>
            </w:r>
          </w:p>
        </w:tc>
        <w:tc>
          <w:tcPr>
            <w:tcW w:w="1716" w:type="dxa"/>
            <w:tcBorders>
              <w:bottom w:val="single" w:sz="2" w:space="0" w:color="ABD7CA"/>
            </w:tcBorders>
          </w:tcPr>
          <w:p w14:paraId="2E9FD2E3" w14:textId="77777777" w:rsidR="00DE2CF3" w:rsidRPr="00DE2CF3" w:rsidRDefault="00DE2CF3" w:rsidP="00DE2CF3">
            <w:pPr>
              <w:pStyle w:val="TableHeading1"/>
            </w:pPr>
            <w:r w:rsidRPr="00DE2CF3">
              <w:t>Timeframe</w:t>
            </w:r>
          </w:p>
        </w:tc>
        <w:tc>
          <w:tcPr>
            <w:tcW w:w="2114" w:type="dxa"/>
            <w:tcBorders>
              <w:bottom w:val="single" w:sz="2" w:space="0" w:color="ABD7CA"/>
            </w:tcBorders>
          </w:tcPr>
          <w:p w14:paraId="446A11E6" w14:textId="77777777" w:rsidR="00DE2CF3" w:rsidRPr="00DE2CF3" w:rsidRDefault="00DE2CF3" w:rsidP="00DE2CF3">
            <w:pPr>
              <w:pStyle w:val="TableHeading1"/>
            </w:pPr>
            <w:r w:rsidRPr="00DE2CF3">
              <w:t>Indicators</w:t>
            </w:r>
          </w:p>
        </w:tc>
      </w:tr>
      <w:tr w:rsidR="00DE2CF3" w:rsidRPr="00EF49E5" w14:paraId="75B3F1D1" w14:textId="77777777" w:rsidTr="0046141B">
        <w:trPr>
          <w:trHeight w:val="1985"/>
        </w:trPr>
        <w:tc>
          <w:tcPr>
            <w:tcW w:w="4108" w:type="dxa"/>
            <w:tcBorders>
              <w:left w:val="nil"/>
            </w:tcBorders>
          </w:tcPr>
          <w:p w14:paraId="38E41ACF" w14:textId="77777777" w:rsidR="00DE2CF3" w:rsidRPr="00B933C5" w:rsidRDefault="00DE2CF3" w:rsidP="00DE2CF3">
            <w:pPr>
              <w:pStyle w:val="61List"/>
              <w:rPr>
                <w:rStyle w:val="normaltextrun"/>
                <w:rFonts w:asciiTheme="minorHAnsi" w:hAnsiTheme="minorHAnsi" w:cstheme="minorHAnsi"/>
                <w:lang w:eastAsia="en-US"/>
              </w:rPr>
            </w:pPr>
            <w:r w:rsidRPr="005E194F">
              <w:t>6.1</w:t>
            </w:r>
            <w:r>
              <w:t xml:space="preserve"> </w:t>
            </w:r>
            <w:r w:rsidRPr="002A5A13">
              <w:t>Leaders support gender equality within research teams and support research that promotes gender equality and respect.</w:t>
            </w:r>
          </w:p>
        </w:tc>
        <w:tc>
          <w:tcPr>
            <w:tcW w:w="2268" w:type="dxa"/>
          </w:tcPr>
          <w:p w14:paraId="21E54880" w14:textId="77777777" w:rsidR="00DE2CF3" w:rsidRPr="00EF49E5" w:rsidRDefault="00DE2CF3" w:rsidP="001B620C">
            <w:pPr>
              <w:rPr>
                <w:rFonts w:cstheme="minorHAnsi"/>
              </w:rPr>
            </w:pPr>
          </w:p>
        </w:tc>
        <w:tc>
          <w:tcPr>
            <w:tcW w:w="2268" w:type="dxa"/>
          </w:tcPr>
          <w:p w14:paraId="741B0D0C" w14:textId="77777777" w:rsidR="00DE2CF3" w:rsidRPr="00EF49E5" w:rsidRDefault="00DE2CF3" w:rsidP="001B620C">
            <w:pPr>
              <w:rPr>
                <w:rFonts w:cstheme="minorHAnsi"/>
              </w:rPr>
            </w:pPr>
          </w:p>
        </w:tc>
        <w:tc>
          <w:tcPr>
            <w:tcW w:w="2693" w:type="dxa"/>
          </w:tcPr>
          <w:p w14:paraId="4CD06830" w14:textId="77777777" w:rsidR="00DE2CF3" w:rsidRPr="00EF49E5" w:rsidRDefault="00DE2CF3" w:rsidP="001B620C">
            <w:pPr>
              <w:rPr>
                <w:rFonts w:cstheme="minorHAnsi"/>
              </w:rPr>
            </w:pPr>
          </w:p>
        </w:tc>
        <w:tc>
          <w:tcPr>
            <w:tcW w:w="1716" w:type="dxa"/>
          </w:tcPr>
          <w:p w14:paraId="7239E9C1" w14:textId="77777777" w:rsidR="00DE2CF3" w:rsidRPr="00EF49E5" w:rsidRDefault="00DE2CF3" w:rsidP="001B620C">
            <w:pPr>
              <w:rPr>
                <w:rFonts w:cstheme="minorHAnsi"/>
              </w:rPr>
            </w:pPr>
          </w:p>
        </w:tc>
        <w:tc>
          <w:tcPr>
            <w:tcW w:w="2114" w:type="dxa"/>
            <w:tcBorders>
              <w:right w:val="nil"/>
            </w:tcBorders>
          </w:tcPr>
          <w:p w14:paraId="32C975AB" w14:textId="77777777" w:rsidR="00DE2CF3" w:rsidRPr="00EF49E5" w:rsidRDefault="00DE2CF3" w:rsidP="001B620C">
            <w:pPr>
              <w:rPr>
                <w:rFonts w:cstheme="minorHAnsi"/>
              </w:rPr>
            </w:pPr>
          </w:p>
        </w:tc>
      </w:tr>
      <w:tr w:rsidR="00DE2CF3" w:rsidRPr="00EF49E5" w14:paraId="27AD44F8" w14:textId="77777777" w:rsidTr="0046141B">
        <w:trPr>
          <w:trHeight w:val="1985"/>
        </w:trPr>
        <w:tc>
          <w:tcPr>
            <w:tcW w:w="4108" w:type="dxa"/>
            <w:tcBorders>
              <w:left w:val="nil"/>
            </w:tcBorders>
          </w:tcPr>
          <w:p w14:paraId="1350D0D2" w14:textId="77777777" w:rsidR="00DE2CF3" w:rsidRPr="00B933C5" w:rsidRDefault="00DE2CF3" w:rsidP="00565FF4">
            <w:pPr>
              <w:pStyle w:val="61List"/>
              <w:rPr>
                <w:rStyle w:val="normaltextrun"/>
                <w:rFonts w:asciiTheme="minorHAnsi" w:hAnsiTheme="minorHAnsi" w:cstheme="minorHAnsi"/>
                <w:lang w:eastAsia="en-US"/>
              </w:rPr>
            </w:pPr>
            <w:r w:rsidRPr="586AB951">
              <w:rPr>
                <w:rStyle w:val="normaltextrun"/>
                <w:rFonts w:cstheme="minorBidi"/>
              </w:rPr>
              <w:t>6.2 The university applies a gender</w:t>
            </w:r>
            <w:r>
              <w:rPr>
                <w:rStyle w:val="normaltextrun"/>
                <w:rFonts w:cstheme="minorBidi"/>
              </w:rPr>
              <w:t xml:space="preserve"> </w:t>
            </w:r>
            <w:r>
              <w:rPr>
                <w:rStyle w:val="normaltextrun"/>
              </w:rPr>
              <w:t>and intersectional</w:t>
            </w:r>
            <w:r w:rsidRPr="586AB951">
              <w:rPr>
                <w:rStyle w:val="normaltextrun"/>
                <w:rFonts w:cstheme="minorBidi"/>
              </w:rPr>
              <w:t xml:space="preserve"> lens to its research</w:t>
            </w:r>
          </w:p>
        </w:tc>
        <w:tc>
          <w:tcPr>
            <w:tcW w:w="2268" w:type="dxa"/>
          </w:tcPr>
          <w:p w14:paraId="1E67BF5D" w14:textId="77777777" w:rsidR="00DE2CF3" w:rsidRPr="00EF49E5" w:rsidRDefault="00DE2CF3" w:rsidP="00565FF4">
            <w:pPr>
              <w:pStyle w:val="61List"/>
              <w:rPr>
                <w:rFonts w:cstheme="minorHAnsi"/>
              </w:rPr>
            </w:pPr>
          </w:p>
        </w:tc>
        <w:tc>
          <w:tcPr>
            <w:tcW w:w="2268" w:type="dxa"/>
          </w:tcPr>
          <w:p w14:paraId="0D2519AC" w14:textId="77777777" w:rsidR="00DE2CF3" w:rsidRPr="00EF49E5" w:rsidRDefault="00DE2CF3" w:rsidP="00565FF4">
            <w:pPr>
              <w:pStyle w:val="61List"/>
              <w:rPr>
                <w:rFonts w:cstheme="minorHAnsi"/>
              </w:rPr>
            </w:pPr>
          </w:p>
        </w:tc>
        <w:tc>
          <w:tcPr>
            <w:tcW w:w="2693" w:type="dxa"/>
          </w:tcPr>
          <w:p w14:paraId="63568884" w14:textId="77777777" w:rsidR="00DE2CF3" w:rsidRPr="00EF49E5" w:rsidRDefault="00DE2CF3" w:rsidP="00565FF4">
            <w:pPr>
              <w:pStyle w:val="61List"/>
              <w:rPr>
                <w:rFonts w:cstheme="minorHAnsi"/>
              </w:rPr>
            </w:pPr>
          </w:p>
        </w:tc>
        <w:tc>
          <w:tcPr>
            <w:tcW w:w="1716" w:type="dxa"/>
          </w:tcPr>
          <w:p w14:paraId="09C0102A" w14:textId="77777777" w:rsidR="00DE2CF3" w:rsidRPr="00EF49E5" w:rsidRDefault="00DE2CF3" w:rsidP="00565FF4">
            <w:pPr>
              <w:pStyle w:val="61List"/>
              <w:rPr>
                <w:rFonts w:cstheme="minorHAnsi"/>
              </w:rPr>
            </w:pPr>
          </w:p>
        </w:tc>
        <w:tc>
          <w:tcPr>
            <w:tcW w:w="2114" w:type="dxa"/>
            <w:tcBorders>
              <w:right w:val="nil"/>
            </w:tcBorders>
          </w:tcPr>
          <w:p w14:paraId="2838D76D" w14:textId="77777777" w:rsidR="00DE2CF3" w:rsidRPr="00EF49E5" w:rsidRDefault="00DE2CF3" w:rsidP="00565FF4">
            <w:pPr>
              <w:pStyle w:val="61List"/>
              <w:rPr>
                <w:rFonts w:cstheme="minorHAnsi"/>
              </w:rPr>
            </w:pPr>
          </w:p>
        </w:tc>
      </w:tr>
      <w:tr w:rsidR="00DE2CF3" w:rsidRPr="00EF49E5" w14:paraId="55A78935" w14:textId="77777777" w:rsidTr="0046141B">
        <w:trPr>
          <w:trHeight w:val="1985"/>
        </w:trPr>
        <w:tc>
          <w:tcPr>
            <w:tcW w:w="4108" w:type="dxa"/>
            <w:tcBorders>
              <w:left w:val="nil"/>
            </w:tcBorders>
          </w:tcPr>
          <w:p w14:paraId="3D3BA5CD" w14:textId="77777777" w:rsidR="00DE2CF3" w:rsidRPr="00B933C5" w:rsidRDefault="00DE2CF3" w:rsidP="00DE2CF3">
            <w:pPr>
              <w:pStyle w:val="61List"/>
              <w:rPr>
                <w:rStyle w:val="normaltextrun"/>
                <w:rFonts w:asciiTheme="minorHAnsi" w:hAnsiTheme="minorHAnsi" w:cstheme="minorHAnsi"/>
                <w:lang w:eastAsia="en-US"/>
              </w:rPr>
            </w:pPr>
            <w:r w:rsidRPr="00E87D77">
              <w:rPr>
                <w:rStyle w:val="normaltextrun"/>
                <w:rFonts w:cstheme="minorHAnsi"/>
              </w:rPr>
              <w:t>6.3 There is a culture of equality and respect for women and LGBTIQ+ people within university research teams</w:t>
            </w:r>
          </w:p>
        </w:tc>
        <w:tc>
          <w:tcPr>
            <w:tcW w:w="2268" w:type="dxa"/>
          </w:tcPr>
          <w:p w14:paraId="34547CCB" w14:textId="77777777" w:rsidR="00DE2CF3" w:rsidRPr="00EF49E5" w:rsidRDefault="00DE2CF3" w:rsidP="001B620C">
            <w:pPr>
              <w:rPr>
                <w:rFonts w:cstheme="minorHAnsi"/>
              </w:rPr>
            </w:pPr>
          </w:p>
        </w:tc>
        <w:tc>
          <w:tcPr>
            <w:tcW w:w="2268" w:type="dxa"/>
          </w:tcPr>
          <w:p w14:paraId="284450FD" w14:textId="77777777" w:rsidR="00DE2CF3" w:rsidRPr="00EF49E5" w:rsidRDefault="00DE2CF3" w:rsidP="001B620C">
            <w:pPr>
              <w:rPr>
                <w:rFonts w:cstheme="minorHAnsi"/>
              </w:rPr>
            </w:pPr>
          </w:p>
        </w:tc>
        <w:tc>
          <w:tcPr>
            <w:tcW w:w="2693" w:type="dxa"/>
          </w:tcPr>
          <w:p w14:paraId="5FE3BA32" w14:textId="77777777" w:rsidR="00DE2CF3" w:rsidRPr="00EF49E5" w:rsidRDefault="00DE2CF3" w:rsidP="001B620C">
            <w:pPr>
              <w:rPr>
                <w:rFonts w:cstheme="minorHAnsi"/>
              </w:rPr>
            </w:pPr>
          </w:p>
        </w:tc>
        <w:tc>
          <w:tcPr>
            <w:tcW w:w="1716" w:type="dxa"/>
          </w:tcPr>
          <w:p w14:paraId="3E6B0A86" w14:textId="77777777" w:rsidR="00DE2CF3" w:rsidRPr="00EF49E5" w:rsidRDefault="00DE2CF3" w:rsidP="001B620C">
            <w:pPr>
              <w:rPr>
                <w:rFonts w:cstheme="minorHAnsi"/>
              </w:rPr>
            </w:pPr>
          </w:p>
        </w:tc>
        <w:tc>
          <w:tcPr>
            <w:tcW w:w="2114" w:type="dxa"/>
            <w:tcBorders>
              <w:right w:val="nil"/>
            </w:tcBorders>
          </w:tcPr>
          <w:p w14:paraId="2B7F81E9" w14:textId="77777777" w:rsidR="00DE2CF3" w:rsidRPr="00EF49E5" w:rsidRDefault="00DE2CF3" w:rsidP="001B620C">
            <w:pPr>
              <w:rPr>
                <w:rFonts w:cstheme="minorHAnsi"/>
              </w:rPr>
            </w:pPr>
          </w:p>
        </w:tc>
      </w:tr>
    </w:tbl>
    <w:p w14:paraId="17478DA0" w14:textId="77777777" w:rsidR="00DE2CF3" w:rsidRPr="001B620C" w:rsidRDefault="00DE2CF3" w:rsidP="00DE2CF3">
      <w:pPr>
        <w:spacing w:after="160" w:line="259" w:lineRule="auto"/>
        <w:rPr>
          <w:i/>
          <w:iCs/>
        </w:rPr>
      </w:pPr>
    </w:p>
    <w:bookmarkEnd w:id="7"/>
    <w:p w14:paraId="04753DBC" w14:textId="77777777" w:rsidR="00DE2CF3" w:rsidRPr="00DE2CF3" w:rsidRDefault="00DE2CF3" w:rsidP="00DE2CF3"/>
    <w:sectPr w:rsidR="00DE2CF3" w:rsidRPr="00DE2CF3" w:rsidSect="008A2EB4">
      <w:headerReference w:type="first" r:id="rId20"/>
      <w:type w:val="continuous"/>
      <w:pgSz w:w="16838" w:h="11906" w:orient="landscape"/>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8AB61" w14:textId="77777777" w:rsidR="00054FF2" w:rsidRDefault="00054FF2" w:rsidP="000004C2">
      <w:r>
        <w:separator/>
      </w:r>
    </w:p>
    <w:p w14:paraId="135372A5" w14:textId="77777777" w:rsidR="00054FF2" w:rsidRDefault="00054FF2" w:rsidP="000004C2"/>
    <w:p w14:paraId="0361E595" w14:textId="77777777" w:rsidR="00054FF2" w:rsidRDefault="00054FF2"/>
  </w:endnote>
  <w:endnote w:type="continuationSeparator" w:id="0">
    <w:p w14:paraId="7381DC38" w14:textId="77777777" w:rsidR="00054FF2" w:rsidRDefault="00054FF2" w:rsidP="000004C2">
      <w:r>
        <w:continuationSeparator/>
      </w:r>
    </w:p>
    <w:p w14:paraId="57EA3F03" w14:textId="77777777" w:rsidR="00054FF2" w:rsidRDefault="00054FF2" w:rsidP="000004C2"/>
    <w:p w14:paraId="50803ADE" w14:textId="77777777" w:rsidR="00054FF2" w:rsidRDefault="00054FF2"/>
  </w:endnote>
  <w:endnote w:type="continuationNotice" w:id="1">
    <w:p w14:paraId="7A9748C6" w14:textId="77777777" w:rsidR="00054FF2" w:rsidRDefault="00054FF2" w:rsidP="000004C2"/>
    <w:p w14:paraId="18CFD8DB" w14:textId="77777777" w:rsidR="00054FF2" w:rsidRDefault="00054FF2" w:rsidP="000004C2"/>
    <w:p w14:paraId="78BF05DF" w14:textId="77777777" w:rsidR="00054FF2" w:rsidRDefault="00054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Body CS)">
    <w:altName w:val="Arial"/>
    <w:panose1 w:val="020B0604020202020204"/>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Bold">
    <w:altName w:val="Calibri"/>
    <w:panose1 w:val="020B0604020202020204"/>
    <w:charset w:val="00"/>
    <w:family w:val="auto"/>
    <w:pitch w:val="variable"/>
    <w:sig w:usb0="E00002FF" w:usb1="4000ACFF" w:usb2="00000001" w:usb3="00000000" w:csb0="0000019F" w:csb1="00000000"/>
  </w:font>
  <w:font w:name="Roboto Medium">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Roboto Black">
    <w:altName w:val="Arial"/>
    <w:panose1 w:val="02000000000000000000"/>
    <w:charset w:val="00"/>
    <w:family w:val="auto"/>
    <w:pitch w:val="variable"/>
    <w:sig w:usb0="E0000AFF" w:usb1="5000217F" w:usb2="00000021" w:usb3="00000000" w:csb0="0000019F" w:csb1="00000000"/>
  </w:font>
  <w:font w:name="Poppins Light">
    <w:panose1 w:val="00000400000000000000"/>
    <w:charset w:val="4D"/>
    <w:family w:val="auto"/>
    <w:pitch w:val="variable"/>
    <w:sig w:usb0="00008007" w:usb1="00000000" w:usb2="00000000" w:usb3="00000000" w:csb0="00000093" w:csb1="00000000"/>
  </w:font>
  <w:font w:name="Times New Roman (Body CS)">
    <w:altName w:val="Times New Roman"/>
    <w:panose1 w:val="020B0604020202020204"/>
    <w:charset w:val="00"/>
    <w:family w:val="roman"/>
    <w:pitch w:val="default"/>
  </w:font>
  <w:font w:name="Roboto Light">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3114692"/>
      <w:docPartObj>
        <w:docPartGallery w:val="Page Numbers (Bottom of Page)"/>
        <w:docPartUnique/>
      </w:docPartObj>
    </w:sdtPr>
    <w:sdtEndPr>
      <w:rPr>
        <w:rStyle w:val="PageNumber"/>
      </w:rPr>
    </w:sdtEndPr>
    <w:sdtContent>
      <w:p w14:paraId="5BDE0F50" w14:textId="5B019C69" w:rsidR="00B4245D" w:rsidRDefault="00B4245D" w:rsidP="000004C2">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FB6139" w14:textId="77777777" w:rsidR="004D1D7A" w:rsidRDefault="004D1D7A" w:rsidP="000004C2">
    <w:pPr>
      <w:pStyle w:val="Footer"/>
    </w:pPr>
  </w:p>
  <w:p w14:paraId="777EFB10" w14:textId="77777777" w:rsidR="005454C6" w:rsidRDefault="005454C6" w:rsidP="000004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C4407" w14:textId="1B4D4A34" w:rsidR="00B4245D" w:rsidRPr="0024060D" w:rsidRDefault="00AD5FE3" w:rsidP="00441A5E">
    <w:pPr>
      <w:pStyle w:val="Header"/>
      <w:pBdr>
        <w:bottom w:val="none" w:sz="0" w:space="0" w:color="auto"/>
      </w:pBdr>
      <w:ind w:right="360"/>
      <w:rPr>
        <w:rStyle w:val="PageNumber"/>
        <w:sz w:val="16"/>
        <w:szCs w:val="16"/>
        <w:lang w:val="en-AU"/>
      </w:rPr>
    </w:pPr>
    <w:r>
      <w:rPr>
        <w:noProof/>
        <w:sz w:val="16"/>
        <w:szCs w:val="16"/>
        <w14:ligatures w14:val="standardContextual"/>
      </w:rPr>
      <w:drawing>
        <wp:anchor distT="0" distB="0" distL="114300" distR="114300" simplePos="0" relativeHeight="251658240" behindDoc="1" locked="0" layoutInCell="1" allowOverlap="1" wp14:anchorId="080B3B36" wp14:editId="1EFA9F92">
          <wp:simplePos x="0" y="0"/>
          <wp:positionH relativeFrom="column">
            <wp:posOffset>8019415</wp:posOffset>
          </wp:positionH>
          <wp:positionV relativeFrom="paragraph">
            <wp:posOffset>-240332</wp:posOffset>
          </wp:positionV>
          <wp:extent cx="1624965" cy="461233"/>
          <wp:effectExtent l="0" t="0" r="635" b="0"/>
          <wp:wrapNone/>
          <wp:docPr id="447703731" name="Picture 1" descr="Respect and Equality icon and the Our Watch bra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296325" name="Picture 1" descr="Respect and Equality icon and the Our Watch brand logo."/>
                  <pic:cNvPicPr/>
                </pic:nvPicPr>
                <pic:blipFill>
                  <a:blip r:embed="rId1">
                    <a:extLst>
                      <a:ext uri="{28A0092B-C50C-407E-A947-70E740481C1C}">
                        <a14:useLocalDpi xmlns:a14="http://schemas.microsoft.com/office/drawing/2010/main" val="0"/>
                      </a:ext>
                    </a:extLst>
                  </a:blip>
                  <a:stretch>
                    <a:fillRect/>
                  </a:stretch>
                </pic:blipFill>
                <pic:spPr>
                  <a:xfrm>
                    <a:off x="0" y="0"/>
                    <a:ext cx="1669578" cy="473896"/>
                  </a:xfrm>
                  <a:prstGeom prst="rect">
                    <a:avLst/>
                  </a:prstGeom>
                </pic:spPr>
              </pic:pic>
            </a:graphicData>
          </a:graphic>
          <wp14:sizeRelH relativeFrom="page">
            <wp14:pctWidth>0</wp14:pctWidth>
          </wp14:sizeRelH>
          <wp14:sizeRelV relativeFrom="page">
            <wp14:pctHeight>0</wp14:pctHeight>
          </wp14:sizeRelV>
        </wp:anchor>
      </w:drawing>
    </w:r>
    <w:r w:rsidR="00B4245D" w:rsidRPr="00B4245D">
      <w:rPr>
        <w:rStyle w:val="PageNumber"/>
        <w:sz w:val="16"/>
        <w:szCs w:val="16"/>
      </w:rPr>
      <w:t>Page</w:t>
    </w:r>
    <w:r w:rsidR="00441A5E">
      <w:rPr>
        <w:rStyle w:val="PageNumber"/>
        <w:sz w:val="16"/>
        <w:szCs w:val="16"/>
      </w:rPr>
      <w:t xml:space="preserve"> </w:t>
    </w:r>
    <w:r w:rsidR="00EB0A98">
      <w:rPr>
        <w:rStyle w:val="PageNumber"/>
        <w:sz w:val="16"/>
        <w:szCs w:val="16"/>
      </w:rPr>
      <w:fldChar w:fldCharType="begin"/>
    </w:r>
    <w:r w:rsidR="00EB0A98">
      <w:rPr>
        <w:rStyle w:val="PageNumber"/>
        <w:sz w:val="16"/>
        <w:szCs w:val="16"/>
      </w:rPr>
      <w:instrText xml:space="preserve"> PAGE  \* MERGEFORMAT </w:instrText>
    </w:r>
    <w:r w:rsidR="00EB0A98">
      <w:rPr>
        <w:rStyle w:val="PageNumber"/>
        <w:sz w:val="16"/>
        <w:szCs w:val="16"/>
      </w:rPr>
      <w:fldChar w:fldCharType="separate"/>
    </w:r>
    <w:r w:rsidR="00EB0A98">
      <w:rPr>
        <w:rStyle w:val="PageNumber"/>
        <w:noProof/>
        <w:sz w:val="16"/>
        <w:szCs w:val="16"/>
      </w:rPr>
      <w:t>9</w:t>
    </w:r>
    <w:r w:rsidR="00EB0A98">
      <w:rPr>
        <w:rStyle w:val="PageNumber"/>
        <w:sz w:val="16"/>
        <w:szCs w:val="16"/>
      </w:rPr>
      <w:fldChar w:fldCharType="end"/>
    </w:r>
    <w:r w:rsidR="00B4245D" w:rsidRPr="00B4245D">
      <w:rPr>
        <w:rStyle w:val="PageNumber"/>
        <w:sz w:val="16"/>
        <w:szCs w:val="16"/>
      </w:rPr>
      <w:t xml:space="preserve"> </w:t>
    </w:r>
    <w:r w:rsidR="000004C2">
      <w:rPr>
        <w:rStyle w:val="PageNumber"/>
        <w:sz w:val="16"/>
        <w:szCs w:val="16"/>
      </w:rPr>
      <w:t xml:space="preserve"> </w:t>
    </w:r>
    <w:r w:rsidR="00B46740">
      <w:rPr>
        <w:rStyle w:val="PageNumber"/>
        <w:sz w:val="16"/>
        <w:szCs w:val="16"/>
      </w:rPr>
      <w:t xml:space="preserve">  |   </w:t>
    </w:r>
    <w:r w:rsidR="0024060D" w:rsidRPr="00B46740">
      <w:rPr>
        <w:b/>
        <w:bCs/>
        <w:sz w:val="16"/>
        <w:szCs w:val="16"/>
        <w:lang w:val="en-AU"/>
      </w:rPr>
      <w:t>Our Watch Respect and Equalit</w:t>
    </w:r>
    <w:r w:rsidR="00E6265D">
      <w:rPr>
        <w:b/>
        <w:bCs/>
        <w:sz w:val="16"/>
        <w:szCs w:val="16"/>
        <w:lang w:val="en-AU"/>
      </w:rPr>
      <w:t>y Action Plan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3537D" w14:textId="3EC1929C" w:rsidR="00441A5E" w:rsidRPr="00441A5E" w:rsidRDefault="00441A5E" w:rsidP="00441A5E">
    <w:pPr>
      <w:pStyle w:val="Header"/>
      <w:pBdr>
        <w:bottom w:val="none" w:sz="0" w:space="0" w:color="auto"/>
      </w:pBdr>
      <w:ind w:right="360"/>
      <w:rPr>
        <w:sz w:val="16"/>
        <w:szCs w:val="16"/>
        <w:lang w:val="en-AU"/>
      </w:rPr>
    </w:pPr>
    <w:r w:rsidRPr="00B4245D">
      <w:rPr>
        <w:rStyle w:val="PageNumber"/>
        <w:sz w:val="16"/>
        <w:szCs w:val="16"/>
      </w:rPr>
      <w:t>Page</w:t>
    </w:r>
    <w:r>
      <w:rPr>
        <w:rStyle w:val="PageNumber"/>
        <w:sz w:val="16"/>
        <w:szCs w:val="16"/>
      </w:rPr>
      <w:t xml:space="preserve"> </w:t>
    </w:r>
    <w:r>
      <w:rPr>
        <w:rStyle w:val="PageNumber"/>
        <w:sz w:val="16"/>
        <w:szCs w:val="16"/>
      </w:rPr>
      <w:fldChar w:fldCharType="begin"/>
    </w:r>
    <w:r>
      <w:rPr>
        <w:rStyle w:val="PageNumber"/>
        <w:sz w:val="16"/>
        <w:szCs w:val="16"/>
      </w:rPr>
      <w:instrText xml:space="preserve"> PAGE  \* MERGEFORMAT </w:instrText>
    </w:r>
    <w:r>
      <w:rPr>
        <w:rStyle w:val="PageNumber"/>
        <w:sz w:val="16"/>
        <w:szCs w:val="16"/>
      </w:rPr>
      <w:fldChar w:fldCharType="separate"/>
    </w:r>
    <w:r>
      <w:rPr>
        <w:rStyle w:val="PageNumber"/>
        <w:sz w:val="16"/>
        <w:szCs w:val="16"/>
      </w:rPr>
      <w:t>3</w:t>
    </w:r>
    <w:r>
      <w:rPr>
        <w:rStyle w:val="PageNumber"/>
        <w:sz w:val="16"/>
        <w:szCs w:val="16"/>
      </w:rPr>
      <w:fldChar w:fldCharType="end"/>
    </w:r>
    <w:r w:rsidRPr="00B4245D">
      <w:rPr>
        <w:rStyle w:val="PageNumber"/>
        <w:sz w:val="16"/>
        <w:szCs w:val="16"/>
      </w:rPr>
      <w:t xml:space="preserve"> </w:t>
    </w:r>
    <w:r>
      <w:rPr>
        <w:rStyle w:val="PageNumber"/>
        <w:sz w:val="16"/>
        <w:szCs w:val="16"/>
      </w:rPr>
      <w:t xml:space="preserve">   |   </w:t>
    </w:r>
    <w:r w:rsidRPr="00B46740">
      <w:rPr>
        <w:b/>
        <w:bCs/>
        <w:sz w:val="16"/>
        <w:szCs w:val="16"/>
        <w:lang w:val="en-AU"/>
      </w:rPr>
      <w:t>Our Watch Respect and Equality</w:t>
    </w:r>
    <w:r>
      <w:rPr>
        <w:sz w:val="16"/>
        <w:szCs w:val="16"/>
        <w:lang w:val="en-AU"/>
      </w:rPr>
      <w:t xml:space="preserve">  |  Self Assessment Tool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9335264"/>
      <w:docPartObj>
        <w:docPartGallery w:val="Page Numbers (Bottom of Page)"/>
        <w:docPartUnique/>
      </w:docPartObj>
    </w:sdtPr>
    <w:sdtEndPr>
      <w:rPr>
        <w:rStyle w:val="PageNumber"/>
      </w:rPr>
    </w:sdtEndPr>
    <w:sdtContent>
      <w:p w14:paraId="122E59E7" w14:textId="688A89EB" w:rsidR="00441A5E" w:rsidRDefault="00441A5E" w:rsidP="004E45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6B9C4F" w14:textId="479DF78B" w:rsidR="003C191A" w:rsidRDefault="003C191A" w:rsidP="00441A5E">
    <w:pPr>
      <w:pStyle w:val="Footer"/>
      <w:ind w:right="360"/>
      <w:rPr>
        <w:rStyle w:val="PageNumber"/>
      </w:rPr>
    </w:pPr>
  </w:p>
  <w:p w14:paraId="54588513" w14:textId="77777777" w:rsidR="003C191A" w:rsidRDefault="003C191A" w:rsidP="004E4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2BD15" w14:textId="77777777" w:rsidR="00054FF2" w:rsidRDefault="00054FF2" w:rsidP="000004C2">
      <w:r>
        <w:separator/>
      </w:r>
    </w:p>
    <w:p w14:paraId="06AC95BD" w14:textId="77777777" w:rsidR="00054FF2" w:rsidRDefault="00054FF2" w:rsidP="000004C2"/>
    <w:p w14:paraId="25F93599" w14:textId="77777777" w:rsidR="00054FF2" w:rsidRDefault="00054FF2"/>
  </w:footnote>
  <w:footnote w:type="continuationSeparator" w:id="0">
    <w:p w14:paraId="1D8BF341" w14:textId="77777777" w:rsidR="00054FF2" w:rsidRDefault="00054FF2" w:rsidP="000004C2">
      <w:r>
        <w:continuationSeparator/>
      </w:r>
    </w:p>
    <w:p w14:paraId="1CFFCE6C" w14:textId="77777777" w:rsidR="00054FF2" w:rsidRDefault="00054FF2" w:rsidP="000004C2"/>
    <w:p w14:paraId="1C9EB57E" w14:textId="77777777" w:rsidR="00054FF2" w:rsidRDefault="00054FF2"/>
  </w:footnote>
  <w:footnote w:type="continuationNotice" w:id="1">
    <w:p w14:paraId="54C82879" w14:textId="77777777" w:rsidR="00054FF2" w:rsidRDefault="00054FF2" w:rsidP="000004C2"/>
    <w:p w14:paraId="1DC58E70" w14:textId="77777777" w:rsidR="00054FF2" w:rsidRDefault="00054FF2" w:rsidP="000004C2"/>
    <w:p w14:paraId="3EF6286B" w14:textId="77777777" w:rsidR="00054FF2" w:rsidRDefault="00054F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CCEC7" w14:textId="4F4D1528" w:rsidR="004D4265" w:rsidRPr="00934B0A" w:rsidRDefault="004D4265" w:rsidP="00934B0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F38EC" w14:textId="511F605A" w:rsidR="003C191A" w:rsidRPr="0060396D" w:rsidRDefault="003C191A" w:rsidP="0060396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ADE14" w14:textId="086AFFEF" w:rsidR="003C191A" w:rsidRPr="00E87232" w:rsidRDefault="003C191A" w:rsidP="001C016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81EB" w14:textId="77777777" w:rsidR="002959BA" w:rsidRPr="00513119" w:rsidRDefault="00A91867" w:rsidP="009A4748">
    <w:pPr>
      <w:pStyle w:val="Header"/>
      <w:rPr>
        <w:color w:val="002454"/>
        <w:sz w:val="16"/>
        <w:szCs w:val="16"/>
      </w:rPr>
    </w:pPr>
    <w:r w:rsidRPr="00513119">
      <w:rPr>
        <w:color w:val="002454"/>
        <w:sz w:val="16"/>
        <w:szCs w:val="16"/>
        <w:lang w:val="en-AU" w:eastAsia="en-GB"/>
      </w:rPr>
      <w:t xml:space="preserve">Respect and Equality in TAFE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09848F9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56AC09A"/>
    <w:lvl w:ilvl="0">
      <w:start w:val="1"/>
      <w:numFmt w:val="decimal"/>
      <w:pStyle w:val="ListNumber3"/>
      <w:lvlText w:val="%1."/>
      <w:lvlJc w:val="left"/>
      <w:pPr>
        <w:tabs>
          <w:tab w:val="num" w:pos="926"/>
        </w:tabs>
        <w:ind w:left="926" w:hanging="360"/>
      </w:pPr>
    </w:lvl>
  </w:abstractNum>
  <w:abstractNum w:abstractNumId="2" w15:restartNumberingAfterBreak="0">
    <w:nsid w:val="08E746F3"/>
    <w:multiLevelType w:val="multilevel"/>
    <w:tmpl w:val="E6D2BB52"/>
    <w:styleLink w:val="CurrentList3"/>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6E447F"/>
    <w:multiLevelType w:val="multilevel"/>
    <w:tmpl w:val="E6D2BB52"/>
    <w:styleLink w:val="CurrentList2"/>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552C53"/>
    <w:multiLevelType w:val="hybridMultilevel"/>
    <w:tmpl w:val="0088D70A"/>
    <w:lvl w:ilvl="0" w:tplc="3CACF9BE">
      <w:start w:val="1"/>
      <w:numFmt w:val="decimal"/>
      <w:pStyle w:val="OW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947FC9"/>
    <w:multiLevelType w:val="multilevel"/>
    <w:tmpl w:val="79CAC8CC"/>
    <w:lvl w:ilvl="0">
      <w:start w:val="5"/>
      <w:numFmt w:val="decimal"/>
      <w:lvlText w:val="%1"/>
      <w:lvlJc w:val="left"/>
      <w:pPr>
        <w:ind w:left="360" w:hanging="360"/>
      </w:pPr>
      <w:rPr>
        <w:rFonts w:hint="default"/>
      </w:rPr>
    </w:lvl>
    <w:lvl w:ilvl="1">
      <w:start w:val="1"/>
      <w:numFmt w:val="decimal"/>
      <w:pStyle w:val="List5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3F0CF5"/>
    <w:multiLevelType w:val="multilevel"/>
    <w:tmpl w:val="D5026344"/>
    <w:lvl w:ilvl="0">
      <w:start w:val="1"/>
      <w:numFmt w:val="decimal"/>
      <w:lvlText w:val="%1"/>
      <w:lvlJc w:val="left"/>
      <w:pPr>
        <w:tabs>
          <w:tab w:val="num" w:pos="284"/>
        </w:tabs>
        <w:ind w:left="360" w:hanging="360"/>
      </w:pPr>
      <w:rPr>
        <w:rFonts w:hint="default"/>
      </w:rPr>
    </w:lvl>
    <w:lvl w:ilvl="1">
      <w:start w:val="1"/>
      <w:numFmt w:val="decimal"/>
      <w:pStyle w:val="ListNumber"/>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271AC"/>
    <w:multiLevelType w:val="hybridMultilevel"/>
    <w:tmpl w:val="A2DA0A10"/>
    <w:lvl w:ilvl="0" w:tplc="FFFFFFFF">
      <w:start w:val="1"/>
      <w:numFmt w:val="bullet"/>
      <w:lvlText w:val=""/>
      <w:lvlJc w:val="left"/>
      <w:pPr>
        <w:ind w:left="360" w:hanging="360"/>
      </w:pPr>
      <w:rPr>
        <w:rFonts w:ascii="Wingdings" w:hAnsi="Wingdings" w:hint="default"/>
      </w:rPr>
    </w:lvl>
    <w:lvl w:ilvl="1" w:tplc="A2E60462">
      <w:start w:val="1"/>
      <w:numFmt w:val="bullet"/>
      <w:lvlText w:val="o"/>
      <w:lvlJc w:val="left"/>
      <w:pPr>
        <w:ind w:left="680" w:hanging="34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9AB6E71"/>
    <w:multiLevelType w:val="multilevel"/>
    <w:tmpl w:val="E690BB4E"/>
    <w:lvl w:ilvl="0">
      <w:start w:val="3"/>
      <w:numFmt w:val="decimal"/>
      <w:lvlText w:val="%1"/>
      <w:lvlJc w:val="left"/>
      <w:pPr>
        <w:ind w:left="360" w:hanging="360"/>
      </w:pPr>
      <w:rPr>
        <w:rFonts w:hint="default"/>
      </w:rPr>
    </w:lvl>
    <w:lvl w:ilvl="1">
      <w:start w:val="1"/>
      <w:numFmt w:val="decimal"/>
      <w:pStyle w:val="List3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F925DA"/>
    <w:multiLevelType w:val="hybridMultilevel"/>
    <w:tmpl w:val="31E8DF8A"/>
    <w:lvl w:ilvl="0" w:tplc="19B0BC7E">
      <w:start w:val="1"/>
      <w:numFmt w:val="bullet"/>
      <w:pStyle w:val="ListParagraph"/>
      <w:lvlText w:val=""/>
      <w:lvlJc w:val="left"/>
      <w:pPr>
        <w:ind w:left="360" w:hanging="360"/>
      </w:pPr>
      <w:rPr>
        <w:rFonts w:ascii="Wingdings" w:hAnsi="Wingdings" w:hint="default"/>
      </w:rPr>
    </w:lvl>
    <w:lvl w:ilvl="1" w:tplc="2966B61E">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D086673"/>
    <w:multiLevelType w:val="multilevel"/>
    <w:tmpl w:val="5EA658E8"/>
    <w:lvl w:ilvl="0">
      <w:start w:val="1"/>
      <w:numFmt w:val="decimal"/>
      <w:lvlText w:val="%1."/>
      <w:lvlJc w:val="left"/>
      <w:pPr>
        <w:tabs>
          <w:tab w:val="num" w:pos="720"/>
        </w:tabs>
        <w:ind w:left="720" w:hanging="360"/>
      </w:pPr>
      <w:rPr>
        <w:rFonts w:asciiTheme="minorHAnsi" w:eastAsiaTheme="minorEastAsia" w:hAnsiTheme="minorHAnsi" w:cstheme="minorBidi"/>
        <w:b w:val="0"/>
        <w:bCs w:val="0"/>
        <w:sz w:val="24"/>
        <w:szCs w:val="32"/>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E03F66"/>
    <w:multiLevelType w:val="multilevel"/>
    <w:tmpl w:val="62E2E22A"/>
    <w:styleLink w:val="ZZTablenumbers"/>
    <w:lvl w:ilvl="0">
      <w:start w:val="1"/>
      <w:numFmt w:val="decimal"/>
      <w:pStyle w:val="Tablenumberedlist"/>
      <w:lvlText w:val="%1."/>
      <w:lvlJc w:val="left"/>
      <w:pPr>
        <w:tabs>
          <w:tab w:val="num" w:pos="397"/>
        </w:tabs>
        <w:ind w:left="397" w:hanging="397"/>
      </w:pPr>
      <w:rPr>
        <w:rFonts w:hint="default"/>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2" w15:restartNumberingAfterBreak="0">
    <w:nsid w:val="2A605E01"/>
    <w:multiLevelType w:val="hybridMultilevel"/>
    <w:tmpl w:val="2B9C4A2A"/>
    <w:lvl w:ilvl="0" w:tplc="1022567C">
      <w:start w:val="1"/>
      <w:numFmt w:val="decimal"/>
      <w:pStyle w:val="Numbered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C5B6C44"/>
    <w:multiLevelType w:val="hybridMultilevel"/>
    <w:tmpl w:val="57FCF3B6"/>
    <w:lvl w:ilvl="0" w:tplc="4746C036">
      <w:start w:val="1"/>
      <w:numFmt w:val="decimal"/>
      <w:pStyle w:val="Endnotetext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2BC0286"/>
    <w:multiLevelType w:val="multilevel"/>
    <w:tmpl w:val="5AD04446"/>
    <w:styleLink w:val="CurrentList7"/>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C36EF1"/>
    <w:multiLevelType w:val="hybridMultilevel"/>
    <w:tmpl w:val="3A74FB70"/>
    <w:lvl w:ilvl="0" w:tplc="9D4E5F6E">
      <w:start w:val="1"/>
      <w:numFmt w:val="bullet"/>
      <w:pStyle w:val="OW-Bullet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A975B5"/>
    <w:multiLevelType w:val="multilevel"/>
    <w:tmpl w:val="A7D41AA0"/>
    <w:styleLink w:val="CurrentList1"/>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497465"/>
    <w:multiLevelType w:val="multilevel"/>
    <w:tmpl w:val="5A8281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61F7AD"/>
    <w:multiLevelType w:val="hybridMultilevel"/>
    <w:tmpl w:val="D7265542"/>
    <w:lvl w:ilvl="0" w:tplc="5FF4A01C">
      <w:start w:val="23"/>
      <w:numFmt w:val="bullet"/>
      <w:pStyle w:val="Tablebullet"/>
      <w:lvlText w:val="-"/>
      <w:lvlJc w:val="left"/>
      <w:pPr>
        <w:ind w:left="720" w:hanging="360"/>
      </w:pPr>
      <w:rPr>
        <w:rFonts w:ascii="Calibri" w:eastAsiaTheme="minorHAnsi" w:hAnsi="Calibri" w:cs="Calibri" w:hint="default"/>
      </w:rPr>
    </w:lvl>
    <w:lvl w:ilvl="1" w:tplc="5B16EBEC">
      <w:start w:val="1"/>
      <w:numFmt w:val="lowerLetter"/>
      <w:lvlText w:val="%2."/>
      <w:lvlJc w:val="left"/>
      <w:pPr>
        <w:ind w:left="1440" w:hanging="360"/>
      </w:pPr>
    </w:lvl>
    <w:lvl w:ilvl="2" w:tplc="476E932E">
      <w:start w:val="1"/>
      <w:numFmt w:val="lowerRoman"/>
      <w:lvlText w:val="%3."/>
      <w:lvlJc w:val="right"/>
      <w:pPr>
        <w:ind w:left="2160" w:hanging="180"/>
      </w:pPr>
    </w:lvl>
    <w:lvl w:ilvl="3" w:tplc="B4B660B8">
      <w:start w:val="1"/>
      <w:numFmt w:val="decimal"/>
      <w:lvlText w:val="%4."/>
      <w:lvlJc w:val="left"/>
      <w:pPr>
        <w:ind w:left="2880" w:hanging="360"/>
      </w:pPr>
    </w:lvl>
    <w:lvl w:ilvl="4" w:tplc="F4B66BF8">
      <w:start w:val="1"/>
      <w:numFmt w:val="lowerLetter"/>
      <w:lvlText w:val="%5."/>
      <w:lvlJc w:val="left"/>
      <w:pPr>
        <w:ind w:left="3600" w:hanging="360"/>
      </w:pPr>
    </w:lvl>
    <w:lvl w:ilvl="5" w:tplc="9222CB46">
      <w:start w:val="1"/>
      <w:numFmt w:val="lowerRoman"/>
      <w:lvlText w:val="%6."/>
      <w:lvlJc w:val="right"/>
      <w:pPr>
        <w:ind w:left="4320" w:hanging="180"/>
      </w:pPr>
    </w:lvl>
    <w:lvl w:ilvl="6" w:tplc="DB224B46">
      <w:start w:val="1"/>
      <w:numFmt w:val="decimal"/>
      <w:lvlText w:val="%7."/>
      <w:lvlJc w:val="left"/>
      <w:pPr>
        <w:ind w:left="5040" w:hanging="360"/>
      </w:pPr>
    </w:lvl>
    <w:lvl w:ilvl="7" w:tplc="426695EC">
      <w:start w:val="1"/>
      <w:numFmt w:val="lowerLetter"/>
      <w:lvlText w:val="%8."/>
      <w:lvlJc w:val="left"/>
      <w:pPr>
        <w:ind w:left="5760" w:hanging="360"/>
      </w:pPr>
    </w:lvl>
    <w:lvl w:ilvl="8" w:tplc="0A6C1682">
      <w:start w:val="1"/>
      <w:numFmt w:val="lowerRoman"/>
      <w:lvlText w:val="%9."/>
      <w:lvlJc w:val="right"/>
      <w:pPr>
        <w:ind w:left="6480" w:hanging="180"/>
      </w:pPr>
    </w:lvl>
  </w:abstractNum>
  <w:abstractNum w:abstractNumId="19" w15:restartNumberingAfterBreak="0">
    <w:nsid w:val="43170BBA"/>
    <w:multiLevelType w:val="hybridMultilevel"/>
    <w:tmpl w:val="CCBAA36A"/>
    <w:lvl w:ilvl="0" w:tplc="FFFFFFFF">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D339D8"/>
    <w:multiLevelType w:val="hybridMultilevel"/>
    <w:tmpl w:val="8BC20F9A"/>
    <w:lvl w:ilvl="0" w:tplc="0C090005">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21" w15:restartNumberingAfterBreak="0">
    <w:nsid w:val="4B6F2510"/>
    <w:multiLevelType w:val="multilevel"/>
    <w:tmpl w:val="1834E69C"/>
    <w:lvl w:ilvl="0">
      <w:start w:val="4"/>
      <w:numFmt w:val="decimal"/>
      <w:lvlText w:val="%1"/>
      <w:lvlJc w:val="left"/>
      <w:pPr>
        <w:ind w:left="360" w:hanging="360"/>
      </w:pPr>
      <w:rPr>
        <w:rFonts w:hint="default"/>
      </w:rPr>
    </w:lvl>
    <w:lvl w:ilvl="1">
      <w:start w:val="1"/>
      <w:numFmt w:val="decimal"/>
      <w:pStyle w:val="List4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2C7699"/>
    <w:multiLevelType w:val="multilevel"/>
    <w:tmpl w:val="29948B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9D6A24"/>
    <w:multiLevelType w:val="multilevel"/>
    <w:tmpl w:val="B4DCE76A"/>
    <w:styleLink w:val="CurrentList6"/>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74308"/>
    <w:multiLevelType w:val="multilevel"/>
    <w:tmpl w:val="8ED89A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7B579BE"/>
    <w:multiLevelType w:val="multilevel"/>
    <w:tmpl w:val="F3E08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6B73BA"/>
    <w:multiLevelType w:val="multilevel"/>
    <w:tmpl w:val="AF74A4FA"/>
    <w:lvl w:ilvl="0">
      <w:start w:val="2"/>
      <w:numFmt w:val="decimal"/>
      <w:lvlText w:val="%1"/>
      <w:lvlJc w:val="left"/>
      <w:pPr>
        <w:ind w:left="360" w:hanging="360"/>
      </w:pPr>
      <w:rPr>
        <w:rFonts w:hint="default"/>
      </w:rPr>
    </w:lvl>
    <w:lvl w:ilvl="1">
      <w:start w:val="1"/>
      <w:numFmt w:val="decimal"/>
      <w:pStyle w:val="List2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AD560C"/>
    <w:multiLevelType w:val="multilevel"/>
    <w:tmpl w:val="0CDA6008"/>
    <w:styleLink w:val="CurrentList5"/>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FC32F9"/>
    <w:multiLevelType w:val="multilevel"/>
    <w:tmpl w:val="A8C2BE6C"/>
    <w:lvl w:ilvl="0">
      <w:start w:val="1"/>
      <w:numFmt w:val="decimal"/>
      <w:lvlText w:val="%1"/>
      <w:lvlJc w:val="left"/>
      <w:pPr>
        <w:ind w:left="360" w:hanging="360"/>
      </w:pPr>
      <w:rPr>
        <w:rFonts w:hint="default"/>
      </w:rPr>
    </w:lvl>
    <w:lvl w:ilvl="1">
      <w:start w:val="1"/>
      <w:numFmt w:val="decimal"/>
      <w:pStyle w:val="List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E37C50"/>
    <w:multiLevelType w:val="multilevel"/>
    <w:tmpl w:val="0CDA6008"/>
    <w:styleLink w:val="CurrentList4"/>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A37C89"/>
    <w:multiLevelType w:val="multilevel"/>
    <w:tmpl w:val="B3B48B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9626E9"/>
    <w:multiLevelType w:val="multilevel"/>
    <w:tmpl w:val="5A84063E"/>
    <w:styleLink w:val="ZZBullets"/>
    <w:lvl w:ilvl="0">
      <w:start w:val="1"/>
      <w:numFmt w:val="bullet"/>
      <w:pStyle w:val="OWBullet1"/>
      <w:lvlText w:val="•"/>
      <w:lvlJc w:val="left"/>
      <w:pPr>
        <w:ind w:left="397" w:hanging="397"/>
      </w:pPr>
      <w:rPr>
        <w:rFonts w:ascii="Calibri" w:hAnsi="Calibri" w:hint="default"/>
      </w:rPr>
    </w:lvl>
    <w:lvl w:ilvl="1">
      <w:start w:val="1"/>
      <w:numFmt w:val="bullet"/>
      <w:lvlRestart w:val="0"/>
      <w:pStyle w:val="OWBullet2"/>
      <w:lvlText w:val="–"/>
      <w:lvlJc w:val="left"/>
      <w:pPr>
        <w:ind w:left="794" w:hanging="39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16cid:durableId="1737826037">
    <w:abstractNumId w:val="31"/>
  </w:num>
  <w:num w:numId="2" w16cid:durableId="1317606368">
    <w:abstractNumId w:val="26"/>
  </w:num>
  <w:num w:numId="3" w16cid:durableId="2081823236">
    <w:abstractNumId w:val="21"/>
  </w:num>
  <w:num w:numId="4" w16cid:durableId="2112239101">
    <w:abstractNumId w:val="5"/>
  </w:num>
  <w:num w:numId="5" w16cid:durableId="1386489683">
    <w:abstractNumId w:val="8"/>
  </w:num>
  <w:num w:numId="6" w16cid:durableId="17121067">
    <w:abstractNumId w:val="15"/>
  </w:num>
  <w:num w:numId="7" w16cid:durableId="1941840116">
    <w:abstractNumId w:val="4"/>
  </w:num>
  <w:num w:numId="8" w16cid:durableId="25568884">
    <w:abstractNumId w:val="11"/>
  </w:num>
  <w:num w:numId="9" w16cid:durableId="810101594">
    <w:abstractNumId w:val="12"/>
  </w:num>
  <w:num w:numId="10" w16cid:durableId="579215178">
    <w:abstractNumId w:val="13"/>
  </w:num>
  <w:num w:numId="11" w16cid:durableId="2019506330">
    <w:abstractNumId w:val="9"/>
  </w:num>
  <w:num w:numId="12" w16cid:durableId="710573690">
    <w:abstractNumId w:val="7"/>
  </w:num>
  <w:num w:numId="13" w16cid:durableId="2116247664">
    <w:abstractNumId w:val="16"/>
  </w:num>
  <w:num w:numId="14" w16cid:durableId="265507656">
    <w:abstractNumId w:val="3"/>
  </w:num>
  <w:num w:numId="15" w16cid:durableId="294027090">
    <w:abstractNumId w:val="2"/>
  </w:num>
  <w:num w:numId="16" w16cid:durableId="804472800">
    <w:abstractNumId w:val="6"/>
  </w:num>
  <w:num w:numId="17" w16cid:durableId="19248709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6302149">
    <w:abstractNumId w:val="29"/>
  </w:num>
  <w:num w:numId="19" w16cid:durableId="1289823748">
    <w:abstractNumId w:val="27"/>
  </w:num>
  <w:num w:numId="20" w16cid:durableId="838690940">
    <w:abstractNumId w:val="23"/>
  </w:num>
  <w:num w:numId="21" w16cid:durableId="386876637">
    <w:abstractNumId w:val="1"/>
  </w:num>
  <w:num w:numId="22" w16cid:durableId="1975719570">
    <w:abstractNumId w:val="0"/>
  </w:num>
  <w:num w:numId="23" w16cid:durableId="1697728167">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2182793">
    <w:abstractNumId w:val="14"/>
  </w:num>
  <w:num w:numId="25" w16cid:durableId="2960296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9964690">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9784248">
    <w:abstractNumId w:val="18"/>
  </w:num>
  <w:num w:numId="28" w16cid:durableId="32343975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60887761">
    <w:abstractNumId w:val="20"/>
  </w:num>
  <w:num w:numId="30" w16cid:durableId="195897935">
    <w:abstractNumId w:val="19"/>
  </w:num>
  <w:num w:numId="31" w16cid:durableId="1617910497">
    <w:abstractNumId w:val="30"/>
  </w:num>
  <w:num w:numId="32" w16cid:durableId="1899003696">
    <w:abstractNumId w:val="10"/>
  </w:num>
  <w:num w:numId="33" w16cid:durableId="1126701118">
    <w:abstractNumId w:val="28"/>
  </w:num>
  <w:num w:numId="34" w16cid:durableId="898246157">
    <w:abstractNumId w:val="24"/>
  </w:num>
  <w:num w:numId="35" w16cid:durableId="1722244211">
    <w:abstractNumId w:val="25"/>
  </w:num>
  <w:num w:numId="36" w16cid:durableId="1352298333">
    <w:abstractNumId w:val="17"/>
  </w:num>
  <w:num w:numId="37" w16cid:durableId="1446195825">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CC9"/>
    <w:rsid w:val="000004C2"/>
    <w:rsid w:val="0000078E"/>
    <w:rsid w:val="00007CF8"/>
    <w:rsid w:val="000115FA"/>
    <w:rsid w:val="00012EFF"/>
    <w:rsid w:val="00015B90"/>
    <w:rsid w:val="00017B7F"/>
    <w:rsid w:val="0002344B"/>
    <w:rsid w:val="000324B6"/>
    <w:rsid w:val="00033A65"/>
    <w:rsid w:val="00036D5C"/>
    <w:rsid w:val="0003756F"/>
    <w:rsid w:val="00040EE4"/>
    <w:rsid w:val="00041CE1"/>
    <w:rsid w:val="00054FF2"/>
    <w:rsid w:val="00056601"/>
    <w:rsid w:val="00056B30"/>
    <w:rsid w:val="00057EE7"/>
    <w:rsid w:val="000634B0"/>
    <w:rsid w:val="0006366F"/>
    <w:rsid w:val="00065994"/>
    <w:rsid w:val="00065CAD"/>
    <w:rsid w:val="0006626E"/>
    <w:rsid w:val="0006709F"/>
    <w:rsid w:val="00067657"/>
    <w:rsid w:val="00072F41"/>
    <w:rsid w:val="000743DB"/>
    <w:rsid w:val="0007784B"/>
    <w:rsid w:val="00081DAE"/>
    <w:rsid w:val="00081EC9"/>
    <w:rsid w:val="00087899"/>
    <w:rsid w:val="00092447"/>
    <w:rsid w:val="00093614"/>
    <w:rsid w:val="000A091D"/>
    <w:rsid w:val="000B3C5D"/>
    <w:rsid w:val="000B4FD7"/>
    <w:rsid w:val="000B639C"/>
    <w:rsid w:val="000C02F8"/>
    <w:rsid w:val="000C175F"/>
    <w:rsid w:val="000C2B6E"/>
    <w:rsid w:val="000C4CC6"/>
    <w:rsid w:val="000D752B"/>
    <w:rsid w:val="000E25D4"/>
    <w:rsid w:val="000E50A6"/>
    <w:rsid w:val="000E6F6F"/>
    <w:rsid w:val="000F40CA"/>
    <w:rsid w:val="000F74F3"/>
    <w:rsid w:val="001012A8"/>
    <w:rsid w:val="00102411"/>
    <w:rsid w:val="00102D7D"/>
    <w:rsid w:val="001119A5"/>
    <w:rsid w:val="00112172"/>
    <w:rsid w:val="00117C37"/>
    <w:rsid w:val="00125A07"/>
    <w:rsid w:val="00134F72"/>
    <w:rsid w:val="0013685B"/>
    <w:rsid w:val="00137C39"/>
    <w:rsid w:val="001425F6"/>
    <w:rsid w:val="001506B6"/>
    <w:rsid w:val="00150A9B"/>
    <w:rsid w:val="001532A5"/>
    <w:rsid w:val="00155B63"/>
    <w:rsid w:val="00163B37"/>
    <w:rsid w:val="00172744"/>
    <w:rsid w:val="00180EB5"/>
    <w:rsid w:val="00183990"/>
    <w:rsid w:val="001847E6"/>
    <w:rsid w:val="00184B76"/>
    <w:rsid w:val="0019284F"/>
    <w:rsid w:val="0019304C"/>
    <w:rsid w:val="0019575E"/>
    <w:rsid w:val="001A1737"/>
    <w:rsid w:val="001A71AB"/>
    <w:rsid w:val="001B466B"/>
    <w:rsid w:val="001B467D"/>
    <w:rsid w:val="001C0163"/>
    <w:rsid w:val="001C07BA"/>
    <w:rsid w:val="001C173F"/>
    <w:rsid w:val="001C34AA"/>
    <w:rsid w:val="001C6112"/>
    <w:rsid w:val="001D50B8"/>
    <w:rsid w:val="001E3271"/>
    <w:rsid w:val="001E4702"/>
    <w:rsid w:val="001F1216"/>
    <w:rsid w:val="001F1EF7"/>
    <w:rsid w:val="001F2DB8"/>
    <w:rsid w:val="002038BE"/>
    <w:rsid w:val="00203B02"/>
    <w:rsid w:val="00206B38"/>
    <w:rsid w:val="00207C1E"/>
    <w:rsid w:val="002122DE"/>
    <w:rsid w:val="00216EB9"/>
    <w:rsid w:val="00217586"/>
    <w:rsid w:val="00217AE4"/>
    <w:rsid w:val="00221D29"/>
    <w:rsid w:val="00226941"/>
    <w:rsid w:val="00230211"/>
    <w:rsid w:val="00230E10"/>
    <w:rsid w:val="00234B01"/>
    <w:rsid w:val="002363F9"/>
    <w:rsid w:val="00236866"/>
    <w:rsid w:val="00237EBA"/>
    <w:rsid w:val="0024060D"/>
    <w:rsid w:val="002415D5"/>
    <w:rsid w:val="00241C6E"/>
    <w:rsid w:val="00247955"/>
    <w:rsid w:val="00256E86"/>
    <w:rsid w:val="00265394"/>
    <w:rsid w:val="00276466"/>
    <w:rsid w:val="00276A8B"/>
    <w:rsid w:val="00277A9B"/>
    <w:rsid w:val="00284C95"/>
    <w:rsid w:val="002959BA"/>
    <w:rsid w:val="002A08B7"/>
    <w:rsid w:val="002A5568"/>
    <w:rsid w:val="002A5A13"/>
    <w:rsid w:val="002B1132"/>
    <w:rsid w:val="002B1D6F"/>
    <w:rsid w:val="002B62E7"/>
    <w:rsid w:val="002C181C"/>
    <w:rsid w:val="002C1E57"/>
    <w:rsid w:val="002C2A47"/>
    <w:rsid w:val="002C4DF0"/>
    <w:rsid w:val="002D16DA"/>
    <w:rsid w:val="002D379E"/>
    <w:rsid w:val="002D4BA9"/>
    <w:rsid w:val="002D608A"/>
    <w:rsid w:val="002D62F3"/>
    <w:rsid w:val="002E11A1"/>
    <w:rsid w:val="002E2EC1"/>
    <w:rsid w:val="002E4D8F"/>
    <w:rsid w:val="002E5909"/>
    <w:rsid w:val="002E6821"/>
    <w:rsid w:val="002F0154"/>
    <w:rsid w:val="002F258A"/>
    <w:rsid w:val="002F7043"/>
    <w:rsid w:val="00301280"/>
    <w:rsid w:val="00302048"/>
    <w:rsid w:val="0030221E"/>
    <w:rsid w:val="003023B9"/>
    <w:rsid w:val="00304746"/>
    <w:rsid w:val="00306B48"/>
    <w:rsid w:val="00306D21"/>
    <w:rsid w:val="00307215"/>
    <w:rsid w:val="00307692"/>
    <w:rsid w:val="00311069"/>
    <w:rsid w:val="00311746"/>
    <w:rsid w:val="00312F4C"/>
    <w:rsid w:val="003140A4"/>
    <w:rsid w:val="00314AA3"/>
    <w:rsid w:val="00315B45"/>
    <w:rsid w:val="00320E4D"/>
    <w:rsid w:val="00321BFA"/>
    <w:rsid w:val="00333923"/>
    <w:rsid w:val="0033584F"/>
    <w:rsid w:val="00337268"/>
    <w:rsid w:val="0034478A"/>
    <w:rsid w:val="0035299A"/>
    <w:rsid w:val="00354B71"/>
    <w:rsid w:val="0035558F"/>
    <w:rsid w:val="00361DAA"/>
    <w:rsid w:val="00363205"/>
    <w:rsid w:val="003644C8"/>
    <w:rsid w:val="00366380"/>
    <w:rsid w:val="00371E3E"/>
    <w:rsid w:val="00372AC2"/>
    <w:rsid w:val="003742B3"/>
    <w:rsid w:val="00380584"/>
    <w:rsid w:val="003857A6"/>
    <w:rsid w:val="003902E3"/>
    <w:rsid w:val="00391548"/>
    <w:rsid w:val="00392A3A"/>
    <w:rsid w:val="00392C7D"/>
    <w:rsid w:val="00392D20"/>
    <w:rsid w:val="0039481E"/>
    <w:rsid w:val="003952E1"/>
    <w:rsid w:val="0039564A"/>
    <w:rsid w:val="00395D34"/>
    <w:rsid w:val="00396DEE"/>
    <w:rsid w:val="003A1362"/>
    <w:rsid w:val="003A1E2A"/>
    <w:rsid w:val="003A4AEE"/>
    <w:rsid w:val="003A4D80"/>
    <w:rsid w:val="003A5DDF"/>
    <w:rsid w:val="003B5E42"/>
    <w:rsid w:val="003B7B41"/>
    <w:rsid w:val="003C191A"/>
    <w:rsid w:val="003C2FA9"/>
    <w:rsid w:val="003C6D77"/>
    <w:rsid w:val="003D0109"/>
    <w:rsid w:val="003E5527"/>
    <w:rsid w:val="004001BA"/>
    <w:rsid w:val="00400720"/>
    <w:rsid w:val="004014A3"/>
    <w:rsid w:val="00401BDD"/>
    <w:rsid w:val="00402961"/>
    <w:rsid w:val="00403481"/>
    <w:rsid w:val="004064D7"/>
    <w:rsid w:val="00410F52"/>
    <w:rsid w:val="00412BAE"/>
    <w:rsid w:val="004146F6"/>
    <w:rsid w:val="00414ED3"/>
    <w:rsid w:val="00420937"/>
    <w:rsid w:val="004263AC"/>
    <w:rsid w:val="00430544"/>
    <w:rsid w:val="00431EE4"/>
    <w:rsid w:val="00441A5E"/>
    <w:rsid w:val="00442EE8"/>
    <w:rsid w:val="00443526"/>
    <w:rsid w:val="004440DC"/>
    <w:rsid w:val="0044523A"/>
    <w:rsid w:val="00456E30"/>
    <w:rsid w:val="0046141B"/>
    <w:rsid w:val="004614D3"/>
    <w:rsid w:val="00462C41"/>
    <w:rsid w:val="00477F3A"/>
    <w:rsid w:val="00490472"/>
    <w:rsid w:val="0049058B"/>
    <w:rsid w:val="004932E1"/>
    <w:rsid w:val="00493EC0"/>
    <w:rsid w:val="004A516C"/>
    <w:rsid w:val="004B0CAE"/>
    <w:rsid w:val="004B599D"/>
    <w:rsid w:val="004B5F6B"/>
    <w:rsid w:val="004B787E"/>
    <w:rsid w:val="004B7BC6"/>
    <w:rsid w:val="004C19FF"/>
    <w:rsid w:val="004D16B3"/>
    <w:rsid w:val="004D1D7A"/>
    <w:rsid w:val="004D2749"/>
    <w:rsid w:val="004D314B"/>
    <w:rsid w:val="004D351A"/>
    <w:rsid w:val="004D4265"/>
    <w:rsid w:val="004D6C82"/>
    <w:rsid w:val="004E38C9"/>
    <w:rsid w:val="004E3F79"/>
    <w:rsid w:val="004E450B"/>
    <w:rsid w:val="004E45DF"/>
    <w:rsid w:val="004F2C6C"/>
    <w:rsid w:val="004F39CE"/>
    <w:rsid w:val="004F3A6C"/>
    <w:rsid w:val="004F48A4"/>
    <w:rsid w:val="004F5CD7"/>
    <w:rsid w:val="004F7125"/>
    <w:rsid w:val="00504497"/>
    <w:rsid w:val="00513119"/>
    <w:rsid w:val="0051730B"/>
    <w:rsid w:val="00517DDD"/>
    <w:rsid w:val="00524A03"/>
    <w:rsid w:val="005258F6"/>
    <w:rsid w:val="00526C0D"/>
    <w:rsid w:val="005311AE"/>
    <w:rsid w:val="00540D99"/>
    <w:rsid w:val="00544608"/>
    <w:rsid w:val="00544FCC"/>
    <w:rsid w:val="005454C6"/>
    <w:rsid w:val="00552BB3"/>
    <w:rsid w:val="005556E1"/>
    <w:rsid w:val="005604B9"/>
    <w:rsid w:val="005649B0"/>
    <w:rsid w:val="00564DC8"/>
    <w:rsid w:val="00565FF4"/>
    <w:rsid w:val="005749FC"/>
    <w:rsid w:val="005829DD"/>
    <w:rsid w:val="0059533E"/>
    <w:rsid w:val="005969D0"/>
    <w:rsid w:val="005978D6"/>
    <w:rsid w:val="005A6FB6"/>
    <w:rsid w:val="005B6825"/>
    <w:rsid w:val="005B7C8F"/>
    <w:rsid w:val="005C7852"/>
    <w:rsid w:val="005C795A"/>
    <w:rsid w:val="005D7C11"/>
    <w:rsid w:val="005E194F"/>
    <w:rsid w:val="005E2B0D"/>
    <w:rsid w:val="005E3942"/>
    <w:rsid w:val="005E53F4"/>
    <w:rsid w:val="005F77D8"/>
    <w:rsid w:val="0060077B"/>
    <w:rsid w:val="0060396D"/>
    <w:rsid w:val="00607D7D"/>
    <w:rsid w:val="00616D40"/>
    <w:rsid w:val="006203B6"/>
    <w:rsid w:val="0062337C"/>
    <w:rsid w:val="006234EA"/>
    <w:rsid w:val="00624370"/>
    <w:rsid w:val="00640D6E"/>
    <w:rsid w:val="00647ADB"/>
    <w:rsid w:val="00656989"/>
    <w:rsid w:val="00660986"/>
    <w:rsid w:val="00671D22"/>
    <w:rsid w:val="0067401A"/>
    <w:rsid w:val="00674BE5"/>
    <w:rsid w:val="0068260B"/>
    <w:rsid w:val="00682E54"/>
    <w:rsid w:val="00690D1C"/>
    <w:rsid w:val="00690D2E"/>
    <w:rsid w:val="00693263"/>
    <w:rsid w:val="006932BC"/>
    <w:rsid w:val="006A2C3B"/>
    <w:rsid w:val="006B2552"/>
    <w:rsid w:val="006B4700"/>
    <w:rsid w:val="006B59F4"/>
    <w:rsid w:val="006B75F1"/>
    <w:rsid w:val="006C2E49"/>
    <w:rsid w:val="006C38CC"/>
    <w:rsid w:val="006C499E"/>
    <w:rsid w:val="006C5CE8"/>
    <w:rsid w:val="006C798E"/>
    <w:rsid w:val="006D348A"/>
    <w:rsid w:val="006D4B01"/>
    <w:rsid w:val="006D533C"/>
    <w:rsid w:val="006F068F"/>
    <w:rsid w:val="006F3FC7"/>
    <w:rsid w:val="007013C1"/>
    <w:rsid w:val="00701EAD"/>
    <w:rsid w:val="00703EBC"/>
    <w:rsid w:val="00705206"/>
    <w:rsid w:val="00707978"/>
    <w:rsid w:val="00714BF9"/>
    <w:rsid w:val="00717857"/>
    <w:rsid w:val="007218FB"/>
    <w:rsid w:val="00722E53"/>
    <w:rsid w:val="0073502A"/>
    <w:rsid w:val="00737292"/>
    <w:rsid w:val="00743865"/>
    <w:rsid w:val="007470BE"/>
    <w:rsid w:val="00750CBF"/>
    <w:rsid w:val="00753716"/>
    <w:rsid w:val="0076050C"/>
    <w:rsid w:val="0076087D"/>
    <w:rsid w:val="00761A11"/>
    <w:rsid w:val="00761F71"/>
    <w:rsid w:val="00764384"/>
    <w:rsid w:val="00764C96"/>
    <w:rsid w:val="007661FD"/>
    <w:rsid w:val="007676EA"/>
    <w:rsid w:val="00767A5D"/>
    <w:rsid w:val="007726A0"/>
    <w:rsid w:val="00775A4F"/>
    <w:rsid w:val="00776ECA"/>
    <w:rsid w:val="00777F32"/>
    <w:rsid w:val="007823CA"/>
    <w:rsid w:val="00783E39"/>
    <w:rsid w:val="00790953"/>
    <w:rsid w:val="00794AC3"/>
    <w:rsid w:val="007A2B01"/>
    <w:rsid w:val="007A7C30"/>
    <w:rsid w:val="007B5CF6"/>
    <w:rsid w:val="007B73FD"/>
    <w:rsid w:val="007B79ED"/>
    <w:rsid w:val="007C5E32"/>
    <w:rsid w:val="007D2D0D"/>
    <w:rsid w:val="007D52AB"/>
    <w:rsid w:val="007D7B4A"/>
    <w:rsid w:val="007E0218"/>
    <w:rsid w:val="007E0D12"/>
    <w:rsid w:val="007E2C0A"/>
    <w:rsid w:val="007F1B02"/>
    <w:rsid w:val="00811A03"/>
    <w:rsid w:val="00816A26"/>
    <w:rsid w:val="00821865"/>
    <w:rsid w:val="0082685B"/>
    <w:rsid w:val="008308B4"/>
    <w:rsid w:val="00830B38"/>
    <w:rsid w:val="00830F09"/>
    <w:rsid w:val="00834279"/>
    <w:rsid w:val="00835FBE"/>
    <w:rsid w:val="00836389"/>
    <w:rsid w:val="00837058"/>
    <w:rsid w:val="00842306"/>
    <w:rsid w:val="00844F03"/>
    <w:rsid w:val="00846434"/>
    <w:rsid w:val="00851C94"/>
    <w:rsid w:val="008522A3"/>
    <w:rsid w:val="00853B27"/>
    <w:rsid w:val="00860C1D"/>
    <w:rsid w:val="00861663"/>
    <w:rsid w:val="0086199E"/>
    <w:rsid w:val="00864B56"/>
    <w:rsid w:val="00867695"/>
    <w:rsid w:val="00872210"/>
    <w:rsid w:val="00872A08"/>
    <w:rsid w:val="0087393F"/>
    <w:rsid w:val="008807DC"/>
    <w:rsid w:val="00885618"/>
    <w:rsid w:val="008871FE"/>
    <w:rsid w:val="008877F3"/>
    <w:rsid w:val="00887CE1"/>
    <w:rsid w:val="00893CB4"/>
    <w:rsid w:val="008A0ECD"/>
    <w:rsid w:val="008A2386"/>
    <w:rsid w:val="008A2EB4"/>
    <w:rsid w:val="008A66D4"/>
    <w:rsid w:val="008A6D9A"/>
    <w:rsid w:val="008A7FAF"/>
    <w:rsid w:val="008B1E6B"/>
    <w:rsid w:val="008C00BD"/>
    <w:rsid w:val="008C378D"/>
    <w:rsid w:val="008C46B4"/>
    <w:rsid w:val="008C4AAB"/>
    <w:rsid w:val="008D6E96"/>
    <w:rsid w:val="008E4336"/>
    <w:rsid w:val="008E622E"/>
    <w:rsid w:val="008E6929"/>
    <w:rsid w:val="008E709E"/>
    <w:rsid w:val="008F09F1"/>
    <w:rsid w:val="008F13AD"/>
    <w:rsid w:val="008F15FE"/>
    <w:rsid w:val="008F228F"/>
    <w:rsid w:val="008F23C4"/>
    <w:rsid w:val="008F3EBC"/>
    <w:rsid w:val="008F47B0"/>
    <w:rsid w:val="008F6215"/>
    <w:rsid w:val="008F6AD0"/>
    <w:rsid w:val="008F74A8"/>
    <w:rsid w:val="00903787"/>
    <w:rsid w:val="0090641B"/>
    <w:rsid w:val="00910938"/>
    <w:rsid w:val="00917EF6"/>
    <w:rsid w:val="009213C3"/>
    <w:rsid w:val="009217F1"/>
    <w:rsid w:val="00921ACF"/>
    <w:rsid w:val="00930F66"/>
    <w:rsid w:val="009336BB"/>
    <w:rsid w:val="009345AC"/>
    <w:rsid w:val="00934B0A"/>
    <w:rsid w:val="0094312F"/>
    <w:rsid w:val="00943CD5"/>
    <w:rsid w:val="00944271"/>
    <w:rsid w:val="00946C91"/>
    <w:rsid w:val="00953779"/>
    <w:rsid w:val="009542F4"/>
    <w:rsid w:val="009721F9"/>
    <w:rsid w:val="0097423C"/>
    <w:rsid w:val="00974498"/>
    <w:rsid w:val="0097496B"/>
    <w:rsid w:val="00974F3F"/>
    <w:rsid w:val="009754B0"/>
    <w:rsid w:val="009861E1"/>
    <w:rsid w:val="0098700E"/>
    <w:rsid w:val="009917A2"/>
    <w:rsid w:val="0099349A"/>
    <w:rsid w:val="009A131E"/>
    <w:rsid w:val="009A36DD"/>
    <w:rsid w:val="009A3ECF"/>
    <w:rsid w:val="009A4748"/>
    <w:rsid w:val="009B33C9"/>
    <w:rsid w:val="009B3EA4"/>
    <w:rsid w:val="009C221D"/>
    <w:rsid w:val="009C7F08"/>
    <w:rsid w:val="009D149B"/>
    <w:rsid w:val="009D35FB"/>
    <w:rsid w:val="009D4311"/>
    <w:rsid w:val="009D7180"/>
    <w:rsid w:val="009E2496"/>
    <w:rsid w:val="009F0688"/>
    <w:rsid w:val="009F275B"/>
    <w:rsid w:val="009F2C61"/>
    <w:rsid w:val="009F4391"/>
    <w:rsid w:val="00A01BFD"/>
    <w:rsid w:val="00A0438A"/>
    <w:rsid w:val="00A043EA"/>
    <w:rsid w:val="00A06BA7"/>
    <w:rsid w:val="00A1286C"/>
    <w:rsid w:val="00A13CD4"/>
    <w:rsid w:val="00A16C01"/>
    <w:rsid w:val="00A16FD1"/>
    <w:rsid w:val="00A20CB9"/>
    <w:rsid w:val="00A22EF7"/>
    <w:rsid w:val="00A30433"/>
    <w:rsid w:val="00A31CCF"/>
    <w:rsid w:val="00A32F46"/>
    <w:rsid w:val="00A34932"/>
    <w:rsid w:val="00A41190"/>
    <w:rsid w:val="00A42AB0"/>
    <w:rsid w:val="00A45DD0"/>
    <w:rsid w:val="00A53210"/>
    <w:rsid w:val="00A54841"/>
    <w:rsid w:val="00A569F3"/>
    <w:rsid w:val="00A5725A"/>
    <w:rsid w:val="00A6340B"/>
    <w:rsid w:val="00A64407"/>
    <w:rsid w:val="00A64DA4"/>
    <w:rsid w:val="00A701EF"/>
    <w:rsid w:val="00A704E1"/>
    <w:rsid w:val="00A71905"/>
    <w:rsid w:val="00A729A4"/>
    <w:rsid w:val="00A7338F"/>
    <w:rsid w:val="00A754B5"/>
    <w:rsid w:val="00A83C96"/>
    <w:rsid w:val="00A91867"/>
    <w:rsid w:val="00A91D22"/>
    <w:rsid w:val="00A91E79"/>
    <w:rsid w:val="00A954FE"/>
    <w:rsid w:val="00AA034D"/>
    <w:rsid w:val="00AA06D6"/>
    <w:rsid w:val="00AA10EB"/>
    <w:rsid w:val="00AA21DE"/>
    <w:rsid w:val="00AA2518"/>
    <w:rsid w:val="00AA2DBC"/>
    <w:rsid w:val="00AA399B"/>
    <w:rsid w:val="00AA3AD2"/>
    <w:rsid w:val="00AA46C7"/>
    <w:rsid w:val="00AA4AC1"/>
    <w:rsid w:val="00AA5BDB"/>
    <w:rsid w:val="00AB2486"/>
    <w:rsid w:val="00AB76ED"/>
    <w:rsid w:val="00AC41CD"/>
    <w:rsid w:val="00AC5A55"/>
    <w:rsid w:val="00AC7121"/>
    <w:rsid w:val="00AD5FE3"/>
    <w:rsid w:val="00AE09A5"/>
    <w:rsid w:val="00AE4145"/>
    <w:rsid w:val="00AE57F6"/>
    <w:rsid w:val="00AE6819"/>
    <w:rsid w:val="00AF10E9"/>
    <w:rsid w:val="00AF49D5"/>
    <w:rsid w:val="00B03623"/>
    <w:rsid w:val="00B212C0"/>
    <w:rsid w:val="00B21424"/>
    <w:rsid w:val="00B275DC"/>
    <w:rsid w:val="00B324A1"/>
    <w:rsid w:val="00B36DF9"/>
    <w:rsid w:val="00B379E2"/>
    <w:rsid w:val="00B401EC"/>
    <w:rsid w:val="00B402D1"/>
    <w:rsid w:val="00B4245D"/>
    <w:rsid w:val="00B436B1"/>
    <w:rsid w:val="00B46740"/>
    <w:rsid w:val="00B54CEF"/>
    <w:rsid w:val="00B5519D"/>
    <w:rsid w:val="00B5524E"/>
    <w:rsid w:val="00B60E69"/>
    <w:rsid w:val="00B630FA"/>
    <w:rsid w:val="00B65AE4"/>
    <w:rsid w:val="00B73DF8"/>
    <w:rsid w:val="00B74467"/>
    <w:rsid w:val="00B7458F"/>
    <w:rsid w:val="00B758EF"/>
    <w:rsid w:val="00B75F5B"/>
    <w:rsid w:val="00B81A27"/>
    <w:rsid w:val="00B8506A"/>
    <w:rsid w:val="00B85CA7"/>
    <w:rsid w:val="00B87381"/>
    <w:rsid w:val="00B93390"/>
    <w:rsid w:val="00B9438C"/>
    <w:rsid w:val="00BA2FDF"/>
    <w:rsid w:val="00BA316E"/>
    <w:rsid w:val="00BA3591"/>
    <w:rsid w:val="00BA3733"/>
    <w:rsid w:val="00BA6E39"/>
    <w:rsid w:val="00BB1445"/>
    <w:rsid w:val="00BB2F96"/>
    <w:rsid w:val="00BB3739"/>
    <w:rsid w:val="00BD01E9"/>
    <w:rsid w:val="00BD2A39"/>
    <w:rsid w:val="00BD3548"/>
    <w:rsid w:val="00BD5B17"/>
    <w:rsid w:val="00BE2135"/>
    <w:rsid w:val="00BF1D9F"/>
    <w:rsid w:val="00BF2A47"/>
    <w:rsid w:val="00BF5398"/>
    <w:rsid w:val="00C01D27"/>
    <w:rsid w:val="00C03418"/>
    <w:rsid w:val="00C240BE"/>
    <w:rsid w:val="00C303E3"/>
    <w:rsid w:val="00C31148"/>
    <w:rsid w:val="00C369DB"/>
    <w:rsid w:val="00C3778D"/>
    <w:rsid w:val="00C43195"/>
    <w:rsid w:val="00C47B87"/>
    <w:rsid w:val="00C53771"/>
    <w:rsid w:val="00C60933"/>
    <w:rsid w:val="00C648C5"/>
    <w:rsid w:val="00C652AD"/>
    <w:rsid w:val="00C6763C"/>
    <w:rsid w:val="00C71123"/>
    <w:rsid w:val="00C722F6"/>
    <w:rsid w:val="00C73DF7"/>
    <w:rsid w:val="00C75135"/>
    <w:rsid w:val="00C7769B"/>
    <w:rsid w:val="00C925B2"/>
    <w:rsid w:val="00C931C1"/>
    <w:rsid w:val="00C9455A"/>
    <w:rsid w:val="00C94B6F"/>
    <w:rsid w:val="00C96078"/>
    <w:rsid w:val="00CA38DB"/>
    <w:rsid w:val="00CA50F9"/>
    <w:rsid w:val="00CB348C"/>
    <w:rsid w:val="00CC2557"/>
    <w:rsid w:val="00CC6878"/>
    <w:rsid w:val="00CD2E5C"/>
    <w:rsid w:val="00CD4A8D"/>
    <w:rsid w:val="00CD7DE0"/>
    <w:rsid w:val="00CE0B75"/>
    <w:rsid w:val="00CF5862"/>
    <w:rsid w:val="00CF64A5"/>
    <w:rsid w:val="00CF7357"/>
    <w:rsid w:val="00CF7F3F"/>
    <w:rsid w:val="00D001FD"/>
    <w:rsid w:val="00D0222C"/>
    <w:rsid w:val="00D078C7"/>
    <w:rsid w:val="00D10685"/>
    <w:rsid w:val="00D16E00"/>
    <w:rsid w:val="00D21DF3"/>
    <w:rsid w:val="00D233D9"/>
    <w:rsid w:val="00D26DAB"/>
    <w:rsid w:val="00D32B57"/>
    <w:rsid w:val="00D3603E"/>
    <w:rsid w:val="00D36C0B"/>
    <w:rsid w:val="00D45B9D"/>
    <w:rsid w:val="00D462EB"/>
    <w:rsid w:val="00D46D0E"/>
    <w:rsid w:val="00D475D6"/>
    <w:rsid w:val="00D47DF9"/>
    <w:rsid w:val="00D53282"/>
    <w:rsid w:val="00D57695"/>
    <w:rsid w:val="00D60A10"/>
    <w:rsid w:val="00D62300"/>
    <w:rsid w:val="00D631EF"/>
    <w:rsid w:val="00D77A9E"/>
    <w:rsid w:val="00D8028B"/>
    <w:rsid w:val="00D83A94"/>
    <w:rsid w:val="00D858C3"/>
    <w:rsid w:val="00D91EA0"/>
    <w:rsid w:val="00D92F80"/>
    <w:rsid w:val="00D93D0A"/>
    <w:rsid w:val="00D95654"/>
    <w:rsid w:val="00DA11D1"/>
    <w:rsid w:val="00DA6AB6"/>
    <w:rsid w:val="00DB226F"/>
    <w:rsid w:val="00DB2447"/>
    <w:rsid w:val="00DB4448"/>
    <w:rsid w:val="00DB5433"/>
    <w:rsid w:val="00DC4ED2"/>
    <w:rsid w:val="00DC57F9"/>
    <w:rsid w:val="00DD05BB"/>
    <w:rsid w:val="00DE2CF3"/>
    <w:rsid w:val="00DE3613"/>
    <w:rsid w:val="00DE58BC"/>
    <w:rsid w:val="00DF036D"/>
    <w:rsid w:val="00DF14E9"/>
    <w:rsid w:val="00DF215A"/>
    <w:rsid w:val="00DF30C1"/>
    <w:rsid w:val="00DF47FB"/>
    <w:rsid w:val="00E02C48"/>
    <w:rsid w:val="00E0304E"/>
    <w:rsid w:val="00E055E0"/>
    <w:rsid w:val="00E0650E"/>
    <w:rsid w:val="00E069FA"/>
    <w:rsid w:val="00E11BF1"/>
    <w:rsid w:val="00E17A04"/>
    <w:rsid w:val="00E20F6B"/>
    <w:rsid w:val="00E212C9"/>
    <w:rsid w:val="00E309BD"/>
    <w:rsid w:val="00E33F0D"/>
    <w:rsid w:val="00E35888"/>
    <w:rsid w:val="00E457C0"/>
    <w:rsid w:val="00E477FB"/>
    <w:rsid w:val="00E52E41"/>
    <w:rsid w:val="00E53433"/>
    <w:rsid w:val="00E5660E"/>
    <w:rsid w:val="00E604A4"/>
    <w:rsid w:val="00E6215A"/>
    <w:rsid w:val="00E6265D"/>
    <w:rsid w:val="00E630B8"/>
    <w:rsid w:val="00E6559E"/>
    <w:rsid w:val="00E71B1D"/>
    <w:rsid w:val="00E72448"/>
    <w:rsid w:val="00E73B51"/>
    <w:rsid w:val="00E77BA4"/>
    <w:rsid w:val="00E83C60"/>
    <w:rsid w:val="00E87232"/>
    <w:rsid w:val="00E87D77"/>
    <w:rsid w:val="00E93788"/>
    <w:rsid w:val="00E960A7"/>
    <w:rsid w:val="00E96B17"/>
    <w:rsid w:val="00EA35D7"/>
    <w:rsid w:val="00EA4239"/>
    <w:rsid w:val="00EA5161"/>
    <w:rsid w:val="00EA54BB"/>
    <w:rsid w:val="00EB0A98"/>
    <w:rsid w:val="00EB16ED"/>
    <w:rsid w:val="00EB1911"/>
    <w:rsid w:val="00EB3AAC"/>
    <w:rsid w:val="00EB5862"/>
    <w:rsid w:val="00EB6D21"/>
    <w:rsid w:val="00EC0155"/>
    <w:rsid w:val="00EC10F4"/>
    <w:rsid w:val="00EC7026"/>
    <w:rsid w:val="00ED0EFF"/>
    <w:rsid w:val="00ED140B"/>
    <w:rsid w:val="00ED6C4B"/>
    <w:rsid w:val="00EE1501"/>
    <w:rsid w:val="00EFA198"/>
    <w:rsid w:val="00F01D78"/>
    <w:rsid w:val="00F03D1E"/>
    <w:rsid w:val="00F05CD9"/>
    <w:rsid w:val="00F06E04"/>
    <w:rsid w:val="00F1014C"/>
    <w:rsid w:val="00F142D4"/>
    <w:rsid w:val="00F154C4"/>
    <w:rsid w:val="00F17BFC"/>
    <w:rsid w:val="00F20B67"/>
    <w:rsid w:val="00F2153E"/>
    <w:rsid w:val="00F21CC9"/>
    <w:rsid w:val="00F31AEA"/>
    <w:rsid w:val="00F330F9"/>
    <w:rsid w:val="00F3493F"/>
    <w:rsid w:val="00F349AE"/>
    <w:rsid w:val="00F405A5"/>
    <w:rsid w:val="00F40838"/>
    <w:rsid w:val="00F4149F"/>
    <w:rsid w:val="00F476AE"/>
    <w:rsid w:val="00F47A54"/>
    <w:rsid w:val="00F5364C"/>
    <w:rsid w:val="00F567E8"/>
    <w:rsid w:val="00F56E9A"/>
    <w:rsid w:val="00F60324"/>
    <w:rsid w:val="00F63801"/>
    <w:rsid w:val="00F64A92"/>
    <w:rsid w:val="00F7160F"/>
    <w:rsid w:val="00F727A0"/>
    <w:rsid w:val="00F81549"/>
    <w:rsid w:val="00F9060B"/>
    <w:rsid w:val="00F91BD7"/>
    <w:rsid w:val="00F96693"/>
    <w:rsid w:val="00F979E6"/>
    <w:rsid w:val="00FA5EED"/>
    <w:rsid w:val="00FB1700"/>
    <w:rsid w:val="00FB3753"/>
    <w:rsid w:val="00FB3C9F"/>
    <w:rsid w:val="00FB494D"/>
    <w:rsid w:val="00FC1A7D"/>
    <w:rsid w:val="00FC4159"/>
    <w:rsid w:val="00FD30F9"/>
    <w:rsid w:val="00FD45BF"/>
    <w:rsid w:val="00FE16E4"/>
    <w:rsid w:val="00FF045C"/>
    <w:rsid w:val="00FF0B3D"/>
    <w:rsid w:val="0153596A"/>
    <w:rsid w:val="01E3FBE3"/>
    <w:rsid w:val="01EB0AA4"/>
    <w:rsid w:val="023876BA"/>
    <w:rsid w:val="02A8DAFE"/>
    <w:rsid w:val="03A1E753"/>
    <w:rsid w:val="03CD1F72"/>
    <w:rsid w:val="03CD4222"/>
    <w:rsid w:val="04CD88AF"/>
    <w:rsid w:val="05198454"/>
    <w:rsid w:val="0554AA6F"/>
    <w:rsid w:val="055F1D73"/>
    <w:rsid w:val="0704E2E4"/>
    <w:rsid w:val="070C35C6"/>
    <w:rsid w:val="07A71135"/>
    <w:rsid w:val="09249F3D"/>
    <w:rsid w:val="0AE69E84"/>
    <w:rsid w:val="0B739430"/>
    <w:rsid w:val="0C11F026"/>
    <w:rsid w:val="0C3A0811"/>
    <w:rsid w:val="0DC10D96"/>
    <w:rsid w:val="0DC4F9B2"/>
    <w:rsid w:val="0E030979"/>
    <w:rsid w:val="0E46BE34"/>
    <w:rsid w:val="0E4E3C61"/>
    <w:rsid w:val="0EF3E9AE"/>
    <w:rsid w:val="0F5A7155"/>
    <w:rsid w:val="0FB236D0"/>
    <w:rsid w:val="100EE3FA"/>
    <w:rsid w:val="10604122"/>
    <w:rsid w:val="11DE33CF"/>
    <w:rsid w:val="1352C180"/>
    <w:rsid w:val="135391A3"/>
    <w:rsid w:val="135A60FD"/>
    <w:rsid w:val="135C9544"/>
    <w:rsid w:val="1388E8A0"/>
    <w:rsid w:val="13B0EDB5"/>
    <w:rsid w:val="1447F522"/>
    <w:rsid w:val="14647150"/>
    <w:rsid w:val="1475BB27"/>
    <w:rsid w:val="14CC2B3E"/>
    <w:rsid w:val="14FB8155"/>
    <w:rsid w:val="15615E06"/>
    <w:rsid w:val="16CFB370"/>
    <w:rsid w:val="1771EFF6"/>
    <w:rsid w:val="19225B23"/>
    <w:rsid w:val="19233AA3"/>
    <w:rsid w:val="19F32016"/>
    <w:rsid w:val="1A2D358E"/>
    <w:rsid w:val="1B049C70"/>
    <w:rsid w:val="1B72F439"/>
    <w:rsid w:val="1BF8B02A"/>
    <w:rsid w:val="1C344CB2"/>
    <w:rsid w:val="1C4E59DB"/>
    <w:rsid w:val="1CEF4978"/>
    <w:rsid w:val="1D3876DF"/>
    <w:rsid w:val="1E458786"/>
    <w:rsid w:val="209AE6EA"/>
    <w:rsid w:val="20B788FE"/>
    <w:rsid w:val="21150CFB"/>
    <w:rsid w:val="2156D8C9"/>
    <w:rsid w:val="22DDD207"/>
    <w:rsid w:val="23110CD7"/>
    <w:rsid w:val="24BF00D7"/>
    <w:rsid w:val="24BFC5B1"/>
    <w:rsid w:val="25877FE1"/>
    <w:rsid w:val="26A71371"/>
    <w:rsid w:val="27393D0B"/>
    <w:rsid w:val="27E4EED2"/>
    <w:rsid w:val="280BC50E"/>
    <w:rsid w:val="28D910E7"/>
    <w:rsid w:val="296E7BA5"/>
    <w:rsid w:val="29D82BF8"/>
    <w:rsid w:val="29D82F35"/>
    <w:rsid w:val="2ACA9836"/>
    <w:rsid w:val="2ACDC6D3"/>
    <w:rsid w:val="2AE02115"/>
    <w:rsid w:val="2BDA8345"/>
    <w:rsid w:val="2C36DF9B"/>
    <w:rsid w:val="2C80CC64"/>
    <w:rsid w:val="2D8077BC"/>
    <w:rsid w:val="2EE0FAF8"/>
    <w:rsid w:val="2F35475A"/>
    <w:rsid w:val="30A98E4E"/>
    <w:rsid w:val="3178002E"/>
    <w:rsid w:val="31795E64"/>
    <w:rsid w:val="31BD30E7"/>
    <w:rsid w:val="32C314CE"/>
    <w:rsid w:val="32EF4EBC"/>
    <w:rsid w:val="3302000D"/>
    <w:rsid w:val="33075E48"/>
    <w:rsid w:val="336AEAFC"/>
    <w:rsid w:val="341DF521"/>
    <w:rsid w:val="34CFA6A3"/>
    <w:rsid w:val="3518D487"/>
    <w:rsid w:val="358F5F4B"/>
    <w:rsid w:val="35EA9900"/>
    <w:rsid w:val="36D50513"/>
    <w:rsid w:val="3752C760"/>
    <w:rsid w:val="38609F5D"/>
    <w:rsid w:val="38AFD274"/>
    <w:rsid w:val="38D0D0BA"/>
    <w:rsid w:val="392E17D4"/>
    <w:rsid w:val="39491711"/>
    <w:rsid w:val="3B049CF8"/>
    <w:rsid w:val="3B11CDF6"/>
    <w:rsid w:val="3BCC1C4A"/>
    <w:rsid w:val="3C284CD9"/>
    <w:rsid w:val="3CE43454"/>
    <w:rsid w:val="3D079C03"/>
    <w:rsid w:val="3EA376E7"/>
    <w:rsid w:val="3F0ED496"/>
    <w:rsid w:val="3F571EE4"/>
    <w:rsid w:val="3F634A6E"/>
    <w:rsid w:val="3F9DEFFD"/>
    <w:rsid w:val="4030AA7D"/>
    <w:rsid w:val="4076DA5D"/>
    <w:rsid w:val="40BBA70E"/>
    <w:rsid w:val="40C31705"/>
    <w:rsid w:val="419921E4"/>
    <w:rsid w:val="4304170E"/>
    <w:rsid w:val="43049259"/>
    <w:rsid w:val="4325D2C4"/>
    <w:rsid w:val="435360A8"/>
    <w:rsid w:val="43D60415"/>
    <w:rsid w:val="43E245B9"/>
    <w:rsid w:val="44024ABB"/>
    <w:rsid w:val="44E9C378"/>
    <w:rsid w:val="462C27DB"/>
    <w:rsid w:val="465320E5"/>
    <w:rsid w:val="471BA8C9"/>
    <w:rsid w:val="47888C80"/>
    <w:rsid w:val="47919D20"/>
    <w:rsid w:val="481DD474"/>
    <w:rsid w:val="486CE558"/>
    <w:rsid w:val="48833114"/>
    <w:rsid w:val="48B6E52D"/>
    <w:rsid w:val="490F1CC1"/>
    <w:rsid w:val="4998385B"/>
    <w:rsid w:val="49CD1621"/>
    <w:rsid w:val="49D1472F"/>
    <w:rsid w:val="4A114778"/>
    <w:rsid w:val="4B897A22"/>
    <w:rsid w:val="4CD6C54B"/>
    <w:rsid w:val="4D203019"/>
    <w:rsid w:val="4DAF22CF"/>
    <w:rsid w:val="4E1CF324"/>
    <w:rsid w:val="4ED1B205"/>
    <w:rsid w:val="4F4925FE"/>
    <w:rsid w:val="4F531A13"/>
    <w:rsid w:val="4F56F82C"/>
    <w:rsid w:val="4F989B81"/>
    <w:rsid w:val="4FCBEF62"/>
    <w:rsid w:val="50217154"/>
    <w:rsid w:val="50C8B647"/>
    <w:rsid w:val="51BDF19F"/>
    <w:rsid w:val="52C7D149"/>
    <w:rsid w:val="52FE9244"/>
    <w:rsid w:val="53C15285"/>
    <w:rsid w:val="53E6DE59"/>
    <w:rsid w:val="550D5789"/>
    <w:rsid w:val="55102893"/>
    <w:rsid w:val="559D8131"/>
    <w:rsid w:val="5637DF1A"/>
    <w:rsid w:val="5719AB2A"/>
    <w:rsid w:val="57C6C12C"/>
    <w:rsid w:val="57FDC452"/>
    <w:rsid w:val="586AB951"/>
    <w:rsid w:val="5892733D"/>
    <w:rsid w:val="592067F5"/>
    <w:rsid w:val="5948BBFB"/>
    <w:rsid w:val="5992BBD0"/>
    <w:rsid w:val="5A0AD75F"/>
    <w:rsid w:val="5A1978C5"/>
    <w:rsid w:val="5AA7B80D"/>
    <w:rsid w:val="5B4214ED"/>
    <w:rsid w:val="5BD7254D"/>
    <w:rsid w:val="5C434A91"/>
    <w:rsid w:val="5C864C7A"/>
    <w:rsid w:val="5D5A73CC"/>
    <w:rsid w:val="5D8F6780"/>
    <w:rsid w:val="5DA9AC5F"/>
    <w:rsid w:val="5E11EDDD"/>
    <w:rsid w:val="5F035B93"/>
    <w:rsid w:val="5F4E03F2"/>
    <w:rsid w:val="6034CF1F"/>
    <w:rsid w:val="60725C1A"/>
    <w:rsid w:val="60DE69FD"/>
    <w:rsid w:val="6147D58C"/>
    <w:rsid w:val="616CDA06"/>
    <w:rsid w:val="61E91265"/>
    <w:rsid w:val="6258EA7C"/>
    <w:rsid w:val="62910193"/>
    <w:rsid w:val="62BA05AD"/>
    <w:rsid w:val="62E52324"/>
    <w:rsid w:val="631ACC1D"/>
    <w:rsid w:val="640C8907"/>
    <w:rsid w:val="6413D6F5"/>
    <w:rsid w:val="6431F1B4"/>
    <w:rsid w:val="64CC9AF5"/>
    <w:rsid w:val="65B9DCA7"/>
    <w:rsid w:val="66E8ECFD"/>
    <w:rsid w:val="67FDF729"/>
    <w:rsid w:val="68596934"/>
    <w:rsid w:val="6885BBB7"/>
    <w:rsid w:val="690048E1"/>
    <w:rsid w:val="6942F9AC"/>
    <w:rsid w:val="6979214C"/>
    <w:rsid w:val="6A2F72A0"/>
    <w:rsid w:val="6A6A63AD"/>
    <w:rsid w:val="6A9A43B3"/>
    <w:rsid w:val="6B4E0D9F"/>
    <w:rsid w:val="6B974F50"/>
    <w:rsid w:val="6BD4990B"/>
    <w:rsid w:val="6E642AD3"/>
    <w:rsid w:val="6EDC1D05"/>
    <w:rsid w:val="6F31F49B"/>
    <w:rsid w:val="6F710652"/>
    <w:rsid w:val="6F822610"/>
    <w:rsid w:val="6F9242B2"/>
    <w:rsid w:val="7056BABC"/>
    <w:rsid w:val="71C8F7AE"/>
    <w:rsid w:val="725573E0"/>
    <w:rsid w:val="726A4124"/>
    <w:rsid w:val="728844DE"/>
    <w:rsid w:val="72AF7F84"/>
    <w:rsid w:val="7302FF73"/>
    <w:rsid w:val="736A9A93"/>
    <w:rsid w:val="7544EACB"/>
    <w:rsid w:val="7589633D"/>
    <w:rsid w:val="7597ADAB"/>
    <w:rsid w:val="75A45B08"/>
    <w:rsid w:val="766766CC"/>
    <w:rsid w:val="76C7228C"/>
    <w:rsid w:val="76D7FE3E"/>
    <w:rsid w:val="772F4F8E"/>
    <w:rsid w:val="77733281"/>
    <w:rsid w:val="77773DFB"/>
    <w:rsid w:val="7782751A"/>
    <w:rsid w:val="782A4B86"/>
    <w:rsid w:val="78BB9562"/>
    <w:rsid w:val="7A35E910"/>
    <w:rsid w:val="7A3F9D68"/>
    <w:rsid w:val="7A93AA82"/>
    <w:rsid w:val="7BCE920D"/>
    <w:rsid w:val="7CA01F1A"/>
    <w:rsid w:val="7CBBC1FF"/>
    <w:rsid w:val="7D27A27E"/>
    <w:rsid w:val="7D461512"/>
    <w:rsid w:val="7DC55282"/>
    <w:rsid w:val="7DDF4D6D"/>
    <w:rsid w:val="7DE78597"/>
    <w:rsid w:val="7E19574B"/>
    <w:rsid w:val="7E5662BA"/>
    <w:rsid w:val="7F130E8B"/>
    <w:rsid w:val="7F7DEC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ABC89"/>
  <w15:chartTrackingRefBased/>
  <w15:docId w15:val="{97DE8F2A-05EA-45B2-B1FE-1DE53C56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BFD"/>
    <w:pPr>
      <w:spacing w:after="120" w:line="280" w:lineRule="exact"/>
    </w:pPr>
    <w:rPr>
      <w:rFonts w:cs="Arial (Body CS)"/>
      <w:color w:val="002554"/>
      <w:spacing w:val="-6"/>
      <w:kern w:val="0"/>
      <w:sz w:val="22"/>
      <w:lang w:val="en-GB"/>
      <w14:ligatures w14:val="none"/>
    </w:rPr>
  </w:style>
  <w:style w:type="paragraph" w:styleId="Heading1">
    <w:name w:val="heading 1"/>
    <w:basedOn w:val="Normal"/>
    <w:next w:val="Normal"/>
    <w:link w:val="Heading1Char"/>
    <w:uiPriority w:val="9"/>
    <w:qFormat/>
    <w:rsid w:val="001B466B"/>
    <w:pPr>
      <w:keepNext/>
      <w:keepLines/>
      <w:spacing w:after="480" w:line="640" w:lineRule="exact"/>
      <w:outlineLvl w:val="0"/>
    </w:pPr>
    <w:rPr>
      <w:rFonts w:eastAsiaTheme="majorEastAsia" w:cstheme="majorBidi"/>
      <w:b/>
      <w:color w:val="022146"/>
      <w:sz w:val="60"/>
      <w:szCs w:val="48"/>
    </w:rPr>
  </w:style>
  <w:style w:type="paragraph" w:styleId="Heading2">
    <w:name w:val="heading 2"/>
    <w:basedOn w:val="Normal"/>
    <w:next w:val="Normal"/>
    <w:link w:val="Heading2Char"/>
    <w:uiPriority w:val="9"/>
    <w:unhideWhenUsed/>
    <w:qFormat/>
    <w:rsid w:val="001B466B"/>
    <w:pPr>
      <w:keepNext/>
      <w:keepLines/>
      <w:spacing w:before="40" w:after="240" w:line="240" w:lineRule="auto"/>
      <w:outlineLvl w:val="1"/>
    </w:pPr>
    <w:rPr>
      <w:rFonts w:eastAsiaTheme="majorEastAsia" w:cstheme="majorBidi"/>
      <w:b/>
      <w:bCs/>
      <w:color w:val="022146"/>
      <w:sz w:val="40"/>
      <w:szCs w:val="38"/>
    </w:rPr>
  </w:style>
  <w:style w:type="paragraph" w:styleId="Heading3">
    <w:name w:val="heading 3"/>
    <w:next w:val="Normal"/>
    <w:link w:val="Heading3Char"/>
    <w:uiPriority w:val="9"/>
    <w:unhideWhenUsed/>
    <w:qFormat/>
    <w:rsid w:val="004E450B"/>
    <w:pPr>
      <w:spacing w:before="240" w:after="240"/>
      <w:outlineLvl w:val="2"/>
    </w:pPr>
    <w:rPr>
      <w:rFonts w:eastAsiaTheme="majorEastAsia" w:cstheme="majorBidi"/>
      <w:b/>
      <w:bCs/>
      <w:color w:val="022146"/>
      <w:spacing w:val="-5"/>
      <w:kern w:val="0"/>
      <w:sz w:val="32"/>
      <w:szCs w:val="32"/>
      <w:lang w:val="en-GB"/>
      <w14:ligatures w14:val="none"/>
    </w:rPr>
  </w:style>
  <w:style w:type="paragraph" w:styleId="Heading4">
    <w:name w:val="heading 4"/>
    <w:next w:val="Normal"/>
    <w:link w:val="Heading4Char"/>
    <w:uiPriority w:val="9"/>
    <w:unhideWhenUsed/>
    <w:qFormat/>
    <w:rsid w:val="00753716"/>
    <w:pPr>
      <w:spacing w:before="200" w:after="40"/>
      <w:outlineLvl w:val="3"/>
    </w:pPr>
    <w:rPr>
      <w:rFonts w:eastAsiaTheme="majorEastAsia" w:cstheme="majorBidi"/>
      <w:b/>
      <w:bCs/>
      <w:color w:val="022146"/>
      <w:spacing w:val="-5"/>
      <w:kern w:val="0"/>
      <w:szCs w:val="28"/>
      <w:lang w:val="en-AU"/>
      <w14:ligatures w14:val="none"/>
    </w:rPr>
  </w:style>
  <w:style w:type="paragraph" w:styleId="Heading5">
    <w:name w:val="heading 5"/>
    <w:basedOn w:val="Normal"/>
    <w:next w:val="Normal"/>
    <w:link w:val="Heading5Char"/>
    <w:uiPriority w:val="9"/>
    <w:semiHidden/>
    <w:unhideWhenUsed/>
    <w:rsid w:val="00216EB9"/>
    <w:pPr>
      <w:keepNext/>
      <w:keepLines/>
      <w:spacing w:before="40" w:line="240" w:lineRule="auto"/>
      <w:outlineLvl w:val="4"/>
    </w:pPr>
    <w:rPr>
      <w:rFonts w:asciiTheme="majorHAnsi" w:eastAsiaTheme="majorEastAsia" w:hAnsiTheme="majorHAnsi" w:cstheme="majorBidi"/>
      <w:color w:val="000000" w:themeColor="text1"/>
      <w:spacing w:val="0"/>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21CC9"/>
  </w:style>
  <w:style w:type="paragraph" w:customStyle="1" w:styleId="paragraph">
    <w:name w:val="paragraph"/>
    <w:basedOn w:val="Normal"/>
    <w:rsid w:val="00F21CC9"/>
    <w:pPr>
      <w:spacing w:before="100" w:beforeAutospacing="1" w:after="100" w:afterAutospacing="1"/>
    </w:pPr>
    <w:rPr>
      <w:rFonts w:ascii="Times New Roman" w:eastAsia="Times New Roman" w:hAnsi="Times New Roman" w:cs="Times New Roman"/>
      <w:lang w:eastAsia="en-AU"/>
    </w:rPr>
  </w:style>
  <w:style w:type="paragraph" w:customStyle="1" w:styleId="Tablecolumnheadleft">
    <w:name w:val="Table column head left"/>
    <w:basedOn w:val="Normal"/>
    <w:uiPriority w:val="99"/>
    <w:qFormat/>
    <w:rsid w:val="00F21CC9"/>
    <w:pPr>
      <w:keepNext/>
      <w:suppressAutoHyphens/>
      <w:autoSpaceDE w:val="0"/>
      <w:autoSpaceDN w:val="0"/>
      <w:adjustRightInd w:val="0"/>
      <w:spacing w:before="80" w:after="100" w:line="290" w:lineRule="atLeast"/>
      <w:textAlignment w:val="center"/>
    </w:pPr>
    <w:rPr>
      <w:rFonts w:cs="Calibri-Bold"/>
      <w:b/>
      <w:bCs/>
      <w:color w:val="FFFFFF"/>
      <w:lang w:eastAsia="en-AU"/>
    </w:rPr>
  </w:style>
  <w:style w:type="table" w:customStyle="1" w:styleId="Tableumberheaderrow">
    <w:name w:val="Table umber header row"/>
    <w:basedOn w:val="TableNormal"/>
    <w:uiPriority w:val="99"/>
    <w:rsid w:val="00A31CCF"/>
    <w:pPr>
      <w:spacing w:after="0" w:line="240" w:lineRule="auto"/>
    </w:pPr>
    <w:rPr>
      <w:rFonts w:eastAsiaTheme="minorEastAsia"/>
      <w:color w:val="002454"/>
      <w:kern w:val="0"/>
      <w:sz w:val="22"/>
      <w:lang w:val="en-AU" w:eastAsia="en-AU"/>
      <w14:ligatures w14:val="none"/>
    </w:rPr>
    <w:tblPr>
      <w:tblBorders>
        <w:top w:val="single" w:sz="2" w:space="0" w:color="ABD7CA"/>
        <w:left w:val="single" w:sz="2" w:space="0" w:color="ABD7CA"/>
        <w:bottom w:val="single" w:sz="2" w:space="0" w:color="ABD7CA"/>
        <w:right w:val="single" w:sz="2" w:space="0" w:color="ABD7CA"/>
        <w:insideH w:val="single" w:sz="2" w:space="0" w:color="ABD7CA"/>
        <w:insideV w:val="single" w:sz="2" w:space="0" w:color="ABD7CA"/>
      </w:tblBorders>
      <w:tblCellMar>
        <w:top w:w="57" w:type="dxa"/>
        <w:left w:w="113" w:type="dxa"/>
        <w:bottom w:w="57" w:type="dxa"/>
        <w:right w:w="113" w:type="dxa"/>
      </w:tblCellMar>
    </w:tblPr>
    <w:tcPr>
      <w:shd w:val="clear" w:color="auto" w:fill="auto"/>
    </w:tcPr>
    <w:tblStylePr w:type="firstRow">
      <w:rPr>
        <w:color w:val="FFFFFF" w:themeColor="background1"/>
      </w:rPr>
      <w:tblPr/>
      <w:tcPr>
        <w:shd w:val="clear" w:color="auto" w:fill="ABD7CA"/>
      </w:tcPr>
    </w:tblStylePr>
  </w:style>
  <w:style w:type="paragraph" w:styleId="Header">
    <w:name w:val="header"/>
    <w:basedOn w:val="Normal"/>
    <w:link w:val="HeaderChar"/>
    <w:uiPriority w:val="99"/>
    <w:unhideWhenUsed/>
    <w:qFormat/>
    <w:rsid w:val="004D4265"/>
    <w:pPr>
      <w:pBdr>
        <w:bottom w:val="single" w:sz="4" w:space="1" w:color="auto"/>
      </w:pBdr>
      <w:tabs>
        <w:tab w:val="center" w:pos="4513"/>
        <w:tab w:val="right" w:pos="9026"/>
      </w:tabs>
      <w:spacing w:after="0"/>
    </w:pPr>
    <w:rPr>
      <w:color w:val="44546A" w:themeColor="text2"/>
    </w:rPr>
  </w:style>
  <w:style w:type="character" w:customStyle="1" w:styleId="HeaderChar">
    <w:name w:val="Header Char"/>
    <w:basedOn w:val="DefaultParagraphFont"/>
    <w:link w:val="Header"/>
    <w:uiPriority w:val="99"/>
    <w:rsid w:val="004D4265"/>
    <w:rPr>
      <w:rFonts w:eastAsiaTheme="minorEastAsia"/>
      <w:color w:val="44546A" w:themeColor="text2"/>
      <w:kern w:val="0"/>
      <w:szCs w:val="24"/>
      <w:lang w:val="en-AU"/>
      <w14:ligatures w14:val="none"/>
    </w:rPr>
  </w:style>
  <w:style w:type="paragraph" w:styleId="Footer">
    <w:name w:val="footer"/>
    <w:basedOn w:val="Normal"/>
    <w:link w:val="FooterChar"/>
    <w:uiPriority w:val="99"/>
    <w:unhideWhenUsed/>
    <w:qFormat/>
    <w:rsid w:val="00221D29"/>
    <w:pPr>
      <w:tabs>
        <w:tab w:val="center" w:pos="4513"/>
        <w:tab w:val="right" w:pos="9026"/>
      </w:tabs>
      <w:spacing w:after="0"/>
    </w:pPr>
  </w:style>
  <w:style w:type="character" w:customStyle="1" w:styleId="FooterChar">
    <w:name w:val="Footer Char"/>
    <w:basedOn w:val="DefaultParagraphFont"/>
    <w:link w:val="Footer"/>
    <w:uiPriority w:val="99"/>
    <w:rsid w:val="00221D29"/>
    <w:rPr>
      <w:rFonts w:asciiTheme="minorHAnsi" w:eastAsiaTheme="minorEastAsia" w:hAnsiTheme="minorHAnsi"/>
      <w:color w:val="000000" w:themeColor="text1"/>
      <w:kern w:val="0"/>
      <w:szCs w:val="24"/>
      <w:lang w:val="en-AU"/>
      <w14:ligatures w14:val="none"/>
    </w:rPr>
  </w:style>
  <w:style w:type="paragraph" w:styleId="ListParagraph">
    <w:name w:val="List Paragraph"/>
    <w:aliases w:val="Level 1 list,Recommendation,List Paragraph1,List Paragraph11,Bullet point,NAST Quote,L,CV text,F5 List Paragraph,Dot pt,List Paragraph111,Medium Grid 1 - Accent 21,Numbered Paragraph,List Paragraph2,NFP GP Bulleted List,FooterText"/>
    <w:basedOn w:val="Normal"/>
    <w:link w:val="ListParagraphChar"/>
    <w:uiPriority w:val="34"/>
    <w:qFormat/>
    <w:rsid w:val="003E5527"/>
    <w:pPr>
      <w:numPr>
        <w:numId w:val="11"/>
      </w:numPr>
      <w:spacing w:after="80"/>
      <w:ind w:left="357" w:hanging="357"/>
    </w:pPr>
    <w:rPr>
      <w:lang w:val="en-AU"/>
    </w:rPr>
  </w:style>
  <w:style w:type="character" w:styleId="PageNumber">
    <w:name w:val="page number"/>
    <w:basedOn w:val="DefaultParagraphFont"/>
    <w:uiPriority w:val="99"/>
    <w:semiHidden/>
    <w:unhideWhenUsed/>
    <w:rsid w:val="00B4245D"/>
  </w:style>
  <w:style w:type="paragraph" w:styleId="Title">
    <w:name w:val="Title"/>
    <w:aliases w:val="OW Quote"/>
    <w:basedOn w:val="Normal"/>
    <w:next w:val="Normal"/>
    <w:link w:val="TitleChar"/>
    <w:uiPriority w:val="10"/>
    <w:qFormat/>
    <w:rsid w:val="00AF49D5"/>
    <w:pPr>
      <w:adjustRightInd w:val="0"/>
      <w:snapToGrid w:val="0"/>
      <w:spacing w:after="0" w:line="1100" w:lineRule="exact"/>
    </w:pPr>
    <w:rPr>
      <w:b/>
      <w:bCs/>
      <w:color w:val="002454"/>
      <w:spacing w:val="-20"/>
      <w:sz w:val="120"/>
      <w:szCs w:val="120"/>
      <w:lang w:val="en-AU"/>
    </w:rPr>
  </w:style>
  <w:style w:type="character" w:customStyle="1" w:styleId="TitleChar">
    <w:name w:val="Title Char"/>
    <w:aliases w:val="OW Quote Char"/>
    <w:basedOn w:val="DefaultParagraphFont"/>
    <w:link w:val="Title"/>
    <w:uiPriority w:val="10"/>
    <w:rsid w:val="00AF49D5"/>
    <w:rPr>
      <w:rFonts w:cs="Arial (Body CS)"/>
      <w:b/>
      <w:bCs/>
      <w:color w:val="002454"/>
      <w:spacing w:val="-20"/>
      <w:kern w:val="0"/>
      <w:sz w:val="120"/>
      <w:szCs w:val="120"/>
      <w:lang w:val="en-AU"/>
      <w14:ligatures w14:val="none"/>
    </w:rPr>
  </w:style>
  <w:style w:type="character" w:customStyle="1" w:styleId="Heading1Char">
    <w:name w:val="Heading 1 Char"/>
    <w:basedOn w:val="DefaultParagraphFont"/>
    <w:link w:val="Heading1"/>
    <w:uiPriority w:val="9"/>
    <w:rsid w:val="001B466B"/>
    <w:rPr>
      <w:rFonts w:eastAsiaTheme="majorEastAsia" w:cstheme="majorBidi"/>
      <w:b/>
      <w:color w:val="022146"/>
      <w:spacing w:val="-6"/>
      <w:kern w:val="0"/>
      <w:sz w:val="60"/>
      <w:szCs w:val="48"/>
      <w:lang w:val="en-GB"/>
      <w14:ligatures w14:val="none"/>
    </w:rPr>
  </w:style>
  <w:style w:type="character" w:customStyle="1" w:styleId="Heading2Char">
    <w:name w:val="Heading 2 Char"/>
    <w:basedOn w:val="DefaultParagraphFont"/>
    <w:link w:val="Heading2"/>
    <w:uiPriority w:val="9"/>
    <w:rsid w:val="001B466B"/>
    <w:rPr>
      <w:rFonts w:eastAsiaTheme="majorEastAsia" w:cstheme="majorBidi"/>
      <w:b/>
      <w:bCs/>
      <w:color w:val="022146"/>
      <w:spacing w:val="-6"/>
      <w:kern w:val="0"/>
      <w:sz w:val="40"/>
      <w:szCs w:val="38"/>
      <w:lang w:val="en-GB"/>
      <w14:ligatures w14:val="none"/>
    </w:rPr>
  </w:style>
  <w:style w:type="paragraph" w:styleId="Revision">
    <w:name w:val="Revision"/>
    <w:hidden/>
    <w:uiPriority w:val="99"/>
    <w:semiHidden/>
    <w:rsid w:val="00837058"/>
    <w:pPr>
      <w:spacing w:after="0" w:line="240" w:lineRule="auto"/>
    </w:pPr>
    <w:rPr>
      <w:color w:val="002554"/>
      <w:spacing w:val="-5"/>
      <w:kern w:val="0"/>
      <w:lang w:val="en-GB"/>
      <w14:ligatures w14:val="none"/>
    </w:rPr>
  </w:style>
  <w:style w:type="paragraph" w:customStyle="1" w:styleId="Tableheader">
    <w:name w:val="Table header"/>
    <w:basedOn w:val="paragraph"/>
    <w:qFormat/>
    <w:rsid w:val="00837058"/>
    <w:pPr>
      <w:framePr w:hSpace="180" w:wrap="around" w:hAnchor="margin" w:xAlign="center" w:y="465"/>
      <w:spacing w:before="120" w:beforeAutospacing="0" w:after="120" w:afterAutospacing="0" w:line="276" w:lineRule="auto"/>
    </w:pPr>
    <w:rPr>
      <w:rFonts w:ascii="Roboto Medium" w:hAnsi="Roboto Medium"/>
      <w:bCs/>
      <w:color w:val="F9F2EC"/>
      <w:szCs w:val="24"/>
    </w:rPr>
  </w:style>
  <w:style w:type="paragraph" w:customStyle="1" w:styleId="TableCopy">
    <w:name w:val="Table Copy"/>
    <w:basedOn w:val="Tablecolumnheadleft"/>
    <w:qFormat/>
    <w:rsid w:val="0099349A"/>
    <w:pPr>
      <w:framePr w:hSpace="180" w:wrap="around" w:hAnchor="margin" w:xAlign="center" w:y="465"/>
    </w:pPr>
    <w:rPr>
      <w:rFonts w:eastAsiaTheme="minorEastAsia" w:cstheme="minorBidi"/>
      <w:b w:val="0"/>
      <w:bCs w:val="0"/>
      <w:color w:val="022146"/>
    </w:rPr>
  </w:style>
  <w:style w:type="character" w:styleId="Hyperlink">
    <w:name w:val="Hyperlink"/>
    <w:basedOn w:val="DefaultParagraphFont"/>
    <w:uiPriority w:val="99"/>
    <w:unhideWhenUsed/>
    <w:rsid w:val="00BD5B17"/>
    <w:rPr>
      <w:color w:val="0563C1" w:themeColor="hyperlink"/>
      <w:u w:val="single"/>
    </w:rPr>
  </w:style>
  <w:style w:type="character" w:styleId="UnresolvedMention">
    <w:name w:val="Unresolved Mention"/>
    <w:basedOn w:val="DefaultParagraphFont"/>
    <w:uiPriority w:val="99"/>
    <w:semiHidden/>
    <w:unhideWhenUsed/>
    <w:rsid w:val="00BD5B17"/>
    <w:rPr>
      <w:color w:val="605E5C"/>
      <w:shd w:val="clear" w:color="auto" w:fill="E1DFDD"/>
    </w:rPr>
  </w:style>
  <w:style w:type="character" w:styleId="CommentReference">
    <w:name w:val="annotation reference"/>
    <w:basedOn w:val="DefaultParagraphFont"/>
    <w:uiPriority w:val="99"/>
    <w:semiHidden/>
    <w:unhideWhenUsed/>
    <w:rsid w:val="00F64A92"/>
    <w:rPr>
      <w:sz w:val="16"/>
      <w:szCs w:val="16"/>
    </w:rPr>
  </w:style>
  <w:style w:type="paragraph" w:styleId="CommentText">
    <w:name w:val="annotation text"/>
    <w:basedOn w:val="Normal"/>
    <w:link w:val="CommentTextChar"/>
    <w:uiPriority w:val="99"/>
    <w:unhideWhenUsed/>
    <w:rsid w:val="00F64A92"/>
    <w:pPr>
      <w:spacing w:line="240" w:lineRule="auto"/>
    </w:pPr>
    <w:rPr>
      <w:sz w:val="20"/>
      <w:szCs w:val="20"/>
    </w:rPr>
  </w:style>
  <w:style w:type="character" w:customStyle="1" w:styleId="CommentTextChar">
    <w:name w:val="Comment Text Char"/>
    <w:basedOn w:val="DefaultParagraphFont"/>
    <w:link w:val="CommentText"/>
    <w:uiPriority w:val="99"/>
    <w:rsid w:val="00F64A92"/>
    <w:rPr>
      <w:color w:val="002554"/>
      <w:spacing w:val="-5"/>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F64A92"/>
    <w:rPr>
      <w:b/>
      <w:bCs/>
    </w:rPr>
  </w:style>
  <w:style w:type="character" w:customStyle="1" w:styleId="CommentSubjectChar">
    <w:name w:val="Comment Subject Char"/>
    <w:basedOn w:val="CommentTextChar"/>
    <w:link w:val="CommentSubject"/>
    <w:uiPriority w:val="99"/>
    <w:semiHidden/>
    <w:rsid w:val="00F64A92"/>
    <w:rPr>
      <w:b/>
      <w:bCs/>
      <w:color w:val="002554"/>
      <w:spacing w:val="-5"/>
      <w:kern w:val="0"/>
      <w:sz w:val="20"/>
      <w:szCs w:val="20"/>
      <w:lang w:val="en-GB"/>
      <w14:ligatures w14:val="none"/>
    </w:rPr>
  </w:style>
  <w:style w:type="paragraph" w:customStyle="1" w:styleId="OWBullet1">
    <w:name w:val="OW Bullet 1"/>
    <w:basedOn w:val="BodyText"/>
    <w:uiPriority w:val="99"/>
    <w:rsid w:val="00A64DA4"/>
    <w:pPr>
      <w:numPr>
        <w:numId w:val="1"/>
      </w:numPr>
      <w:suppressAutoHyphens/>
      <w:autoSpaceDE w:val="0"/>
      <w:autoSpaceDN w:val="0"/>
      <w:adjustRightInd w:val="0"/>
      <w:spacing w:after="60" w:line="290" w:lineRule="atLeast"/>
      <w:textAlignment w:val="center"/>
    </w:pPr>
    <w:rPr>
      <w:rFonts w:asciiTheme="minorHAnsi" w:eastAsiaTheme="minorEastAsia" w:hAnsiTheme="minorHAnsi" w:cs="Calibri"/>
      <w:color w:val="44546A" w:themeColor="text2"/>
      <w:spacing w:val="0"/>
      <w:szCs w:val="24"/>
      <w:lang w:val="en-AU" w:eastAsia="en-AU"/>
    </w:rPr>
  </w:style>
  <w:style w:type="numbering" w:customStyle="1" w:styleId="ZZBullets">
    <w:name w:val="ZZ Bullets"/>
    <w:basedOn w:val="NoList"/>
    <w:uiPriority w:val="99"/>
    <w:rsid w:val="00A64DA4"/>
    <w:pPr>
      <w:numPr>
        <w:numId w:val="1"/>
      </w:numPr>
    </w:pPr>
  </w:style>
  <w:style w:type="paragraph" w:customStyle="1" w:styleId="OWBullet2">
    <w:name w:val="OW Bullet 2"/>
    <w:basedOn w:val="BodyText"/>
    <w:uiPriority w:val="99"/>
    <w:rsid w:val="00A64DA4"/>
    <w:pPr>
      <w:numPr>
        <w:ilvl w:val="1"/>
        <w:numId w:val="1"/>
      </w:numPr>
      <w:suppressAutoHyphens/>
      <w:autoSpaceDE w:val="0"/>
      <w:autoSpaceDN w:val="0"/>
      <w:adjustRightInd w:val="0"/>
      <w:spacing w:after="60" w:line="290" w:lineRule="atLeast"/>
      <w:ind w:left="1440" w:hanging="360"/>
      <w:textAlignment w:val="center"/>
    </w:pPr>
    <w:rPr>
      <w:rFonts w:ascii="Calibri" w:eastAsiaTheme="minorEastAsia" w:hAnsi="Calibri" w:cs="Calibri"/>
      <w:color w:val="000000"/>
      <w:spacing w:val="0"/>
      <w:szCs w:val="24"/>
      <w:lang w:val="en-AU" w:eastAsia="en-AU"/>
    </w:rPr>
  </w:style>
  <w:style w:type="paragraph" w:styleId="BodyText">
    <w:name w:val="Body Text"/>
    <w:aliases w:val="OW Body text"/>
    <w:basedOn w:val="Normal"/>
    <w:link w:val="BodyTextChar"/>
    <w:uiPriority w:val="99"/>
    <w:unhideWhenUsed/>
    <w:rsid w:val="00A64DA4"/>
  </w:style>
  <w:style w:type="character" w:customStyle="1" w:styleId="BodyTextChar">
    <w:name w:val="Body Text Char"/>
    <w:aliases w:val="OW Body text Char"/>
    <w:basedOn w:val="DefaultParagraphFont"/>
    <w:link w:val="BodyText"/>
    <w:uiPriority w:val="99"/>
    <w:rsid w:val="00A64DA4"/>
    <w:rPr>
      <w:color w:val="002554"/>
      <w:spacing w:val="-5"/>
      <w:kern w:val="0"/>
      <w:lang w:val="en-GB"/>
      <w14:ligatures w14:val="none"/>
    </w:rPr>
  </w:style>
  <w:style w:type="paragraph" w:customStyle="1" w:styleId="TableHeading1">
    <w:name w:val="Table Heading 1"/>
    <w:basedOn w:val="Normal"/>
    <w:qFormat/>
    <w:rsid w:val="00A704E1"/>
    <w:pPr>
      <w:spacing w:before="60" w:after="60" w:line="300" w:lineRule="exact"/>
    </w:pPr>
    <w:rPr>
      <w:b/>
      <w:bCs/>
      <w:sz w:val="24"/>
      <w:lang w:val="en-AU"/>
    </w:rPr>
  </w:style>
  <w:style w:type="paragraph" w:styleId="ListNumber">
    <w:name w:val="List Number"/>
    <w:basedOn w:val="Normal"/>
    <w:uiPriority w:val="99"/>
    <w:unhideWhenUsed/>
    <w:rsid w:val="00836389"/>
    <w:pPr>
      <w:numPr>
        <w:ilvl w:val="1"/>
        <w:numId w:val="16"/>
      </w:numPr>
      <w:spacing w:line="260" w:lineRule="exact"/>
      <w:ind w:left="357" w:hanging="357"/>
    </w:pPr>
    <w:rPr>
      <w:szCs w:val="20"/>
      <w:lang w:val="en-AU"/>
    </w:rPr>
  </w:style>
  <w:style w:type="character" w:customStyle="1" w:styleId="Heading3Char">
    <w:name w:val="Heading 3 Char"/>
    <w:basedOn w:val="DefaultParagraphFont"/>
    <w:link w:val="Heading3"/>
    <w:uiPriority w:val="9"/>
    <w:rsid w:val="004E450B"/>
    <w:rPr>
      <w:rFonts w:eastAsiaTheme="majorEastAsia" w:cstheme="majorBidi"/>
      <w:b/>
      <w:bCs/>
      <w:color w:val="022146"/>
      <w:spacing w:val="-5"/>
      <w:kern w:val="0"/>
      <w:sz w:val="32"/>
      <w:szCs w:val="32"/>
      <w:lang w:val="en-GB"/>
      <w14:ligatures w14:val="none"/>
    </w:rPr>
  </w:style>
  <w:style w:type="character" w:customStyle="1" w:styleId="Heading4Char">
    <w:name w:val="Heading 4 Char"/>
    <w:basedOn w:val="DefaultParagraphFont"/>
    <w:link w:val="Heading4"/>
    <w:uiPriority w:val="9"/>
    <w:rsid w:val="00753716"/>
    <w:rPr>
      <w:rFonts w:eastAsiaTheme="majorEastAsia" w:cstheme="majorBidi"/>
      <w:b/>
      <w:bCs/>
      <w:color w:val="022146"/>
      <w:spacing w:val="-5"/>
      <w:kern w:val="0"/>
      <w:szCs w:val="28"/>
      <w:lang w:val="en-AU"/>
      <w14:ligatures w14:val="none"/>
    </w:rPr>
  </w:style>
  <w:style w:type="character" w:customStyle="1" w:styleId="Heading5Char">
    <w:name w:val="Heading 5 Char"/>
    <w:basedOn w:val="DefaultParagraphFont"/>
    <w:link w:val="Heading5"/>
    <w:uiPriority w:val="9"/>
    <w:semiHidden/>
    <w:rsid w:val="00216EB9"/>
    <w:rPr>
      <w:rFonts w:asciiTheme="majorHAnsi" w:eastAsiaTheme="majorEastAsia" w:hAnsiTheme="majorHAnsi" w:cstheme="majorBidi"/>
      <w:color w:val="000000" w:themeColor="text1"/>
      <w:kern w:val="0"/>
      <w:szCs w:val="24"/>
      <w:lang w:val="en-AU"/>
      <w14:ligatures w14:val="none"/>
    </w:rPr>
  </w:style>
  <w:style w:type="table" w:styleId="TableGrid">
    <w:name w:val="Table Grid"/>
    <w:basedOn w:val="TableNormal"/>
    <w:uiPriority w:val="39"/>
    <w:rsid w:val="00216EB9"/>
    <w:pPr>
      <w:spacing w:after="0" w:line="240" w:lineRule="auto"/>
    </w:pPr>
    <w:rPr>
      <w:rFonts w:asciiTheme="minorHAnsi" w:hAnsiTheme="minorHAnsi"/>
      <w:kern w:val="0"/>
      <w:szCs w:val="24"/>
      <w:lang w:val="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216EB9"/>
  </w:style>
  <w:style w:type="paragraph" w:styleId="BalloonText">
    <w:name w:val="Balloon Text"/>
    <w:basedOn w:val="Normal"/>
    <w:link w:val="BalloonTextChar"/>
    <w:uiPriority w:val="99"/>
    <w:semiHidden/>
    <w:unhideWhenUsed/>
    <w:rsid w:val="00216EB9"/>
    <w:pPr>
      <w:spacing w:after="0" w:line="240" w:lineRule="auto"/>
    </w:pPr>
    <w:rPr>
      <w:rFonts w:asciiTheme="minorHAnsi" w:eastAsiaTheme="minorEastAsia" w:hAnsiTheme="minorHAnsi" w:cs="Segoe UI"/>
      <w:color w:val="000000" w:themeColor="text1"/>
      <w:spacing w:val="0"/>
      <w:szCs w:val="18"/>
      <w:lang w:val="en-AU"/>
    </w:rPr>
  </w:style>
  <w:style w:type="character" w:customStyle="1" w:styleId="BalloonTextChar">
    <w:name w:val="Balloon Text Char"/>
    <w:basedOn w:val="DefaultParagraphFont"/>
    <w:link w:val="BalloonText"/>
    <w:uiPriority w:val="99"/>
    <w:semiHidden/>
    <w:rsid w:val="00216EB9"/>
    <w:rPr>
      <w:rFonts w:asciiTheme="minorHAnsi" w:eastAsiaTheme="minorEastAsia" w:hAnsiTheme="minorHAnsi" w:cs="Segoe UI"/>
      <w:color w:val="000000" w:themeColor="text1"/>
      <w:kern w:val="0"/>
      <w:szCs w:val="18"/>
      <w:lang w:val="en-AU"/>
      <w14:ligatures w14:val="none"/>
    </w:rPr>
  </w:style>
  <w:style w:type="paragraph" w:customStyle="1" w:styleId="m3986777986693454308msolistparagraph">
    <w:name w:val="m_3986777986693454308msolistparagraph"/>
    <w:basedOn w:val="Normal"/>
    <w:rsid w:val="00216EB9"/>
    <w:pPr>
      <w:spacing w:before="100" w:beforeAutospacing="1" w:after="100" w:afterAutospacing="1" w:line="240" w:lineRule="auto"/>
    </w:pPr>
    <w:rPr>
      <w:rFonts w:ascii="Times New Roman" w:eastAsia="Times New Roman" w:hAnsi="Times New Roman" w:cs="Times New Roman"/>
      <w:color w:val="000000" w:themeColor="text1"/>
      <w:spacing w:val="0"/>
      <w:szCs w:val="24"/>
      <w:lang w:val="en-AU" w:eastAsia="en-GB"/>
    </w:rPr>
  </w:style>
  <w:style w:type="paragraph" w:customStyle="1" w:styleId="Default">
    <w:name w:val="Default"/>
    <w:rsid w:val="00216EB9"/>
    <w:pPr>
      <w:autoSpaceDE w:val="0"/>
      <w:autoSpaceDN w:val="0"/>
      <w:adjustRightInd w:val="0"/>
      <w:spacing w:after="0" w:line="240" w:lineRule="auto"/>
    </w:pPr>
    <w:rPr>
      <w:rFonts w:ascii="Calibri" w:hAnsi="Calibri" w:cs="Calibri"/>
      <w:color w:val="000000"/>
      <w:kern w:val="0"/>
      <w:szCs w:val="24"/>
      <w:lang w:val="en-AU"/>
      <w14:ligatures w14:val="none"/>
    </w:rPr>
  </w:style>
  <w:style w:type="paragraph" w:styleId="FootnoteText">
    <w:name w:val="footnote text"/>
    <w:basedOn w:val="Normal"/>
    <w:link w:val="FootnoteTextChar"/>
    <w:uiPriority w:val="99"/>
    <w:semiHidden/>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FootnoteTextChar">
    <w:name w:val="Footnote Text Char"/>
    <w:basedOn w:val="DefaultParagraphFont"/>
    <w:link w:val="FootnoteText"/>
    <w:uiPriority w:val="99"/>
    <w:semiHidden/>
    <w:rsid w:val="00216EB9"/>
    <w:rPr>
      <w:rFonts w:asciiTheme="minorHAnsi" w:eastAsiaTheme="minorEastAsia" w:hAnsiTheme="minorHAnsi"/>
      <w:color w:val="000000" w:themeColor="text1"/>
      <w:kern w:val="0"/>
      <w:sz w:val="20"/>
      <w:szCs w:val="20"/>
      <w:lang w:val="en-AU"/>
      <w14:ligatures w14:val="none"/>
    </w:rPr>
  </w:style>
  <w:style w:type="character" w:styleId="FootnoteReference">
    <w:name w:val="footnote reference"/>
    <w:basedOn w:val="DefaultParagraphFont"/>
    <w:uiPriority w:val="99"/>
    <w:semiHidden/>
    <w:unhideWhenUsed/>
    <w:rsid w:val="00216EB9"/>
    <w:rPr>
      <w:vertAlign w:val="superscript"/>
    </w:rPr>
  </w:style>
  <w:style w:type="paragraph" w:customStyle="1" w:styleId="Heading2TOCheading">
    <w:name w:val="Heading 2 TOC heading"/>
    <w:basedOn w:val="Heading1"/>
    <w:uiPriority w:val="99"/>
    <w:rsid w:val="00216EB9"/>
    <w:pPr>
      <w:pageBreakBefore/>
      <w:suppressAutoHyphens/>
      <w:spacing w:after="400"/>
      <w:outlineLvl w:val="1"/>
    </w:pPr>
    <w:rPr>
      <w:rFonts w:asciiTheme="majorHAnsi" w:eastAsiaTheme="minorEastAsia" w:hAnsiTheme="majorHAnsi" w:cs="Calibri-Bold"/>
      <w:color w:val="AA381D"/>
      <w:spacing w:val="0"/>
      <w:sz w:val="48"/>
      <w:szCs w:val="44"/>
      <w:lang w:val="en-AU" w:eastAsia="en-AU"/>
    </w:rPr>
  </w:style>
  <w:style w:type="character" w:customStyle="1" w:styleId="OWPagenumber">
    <w:name w:val="OW Page number"/>
    <w:basedOn w:val="DefaultParagraphFont"/>
    <w:uiPriority w:val="1"/>
    <w:rsid w:val="00216EB9"/>
    <w:rPr>
      <w:rFonts w:asciiTheme="minorHAnsi" w:hAnsiTheme="minorHAnsi"/>
      <w:b/>
      <w:color w:val="4D4D4F"/>
      <w:sz w:val="21"/>
    </w:rPr>
  </w:style>
  <w:style w:type="paragraph" w:customStyle="1" w:styleId="OW-Bullettedlist">
    <w:name w:val="OW - Bulletted list"/>
    <w:basedOn w:val="ListParagraph"/>
    <w:rsid w:val="00216EB9"/>
    <w:pPr>
      <w:numPr>
        <w:numId w:val="6"/>
      </w:numPr>
      <w:spacing w:after="120" w:line="240" w:lineRule="auto"/>
    </w:pPr>
    <w:rPr>
      <w:rFonts w:asciiTheme="minorHAnsi" w:eastAsiaTheme="minorEastAsia" w:hAnsiTheme="minorHAnsi"/>
      <w:color w:val="000000" w:themeColor="text1"/>
      <w:spacing w:val="0"/>
      <w:szCs w:val="24"/>
    </w:rPr>
  </w:style>
  <w:style w:type="paragraph" w:customStyle="1" w:styleId="OWNumberedlist">
    <w:name w:val="OW Numbered list"/>
    <w:basedOn w:val="ListParagraph"/>
    <w:rsid w:val="00216EB9"/>
    <w:pPr>
      <w:numPr>
        <w:numId w:val="7"/>
      </w:numPr>
      <w:spacing w:after="120" w:line="240" w:lineRule="auto"/>
    </w:pPr>
    <w:rPr>
      <w:rFonts w:asciiTheme="minorHAnsi" w:eastAsiaTheme="minorEastAsia" w:hAnsiTheme="minorHAnsi"/>
      <w:color w:val="000000" w:themeColor="text1"/>
      <w:spacing w:val="0"/>
      <w:szCs w:val="24"/>
    </w:rPr>
  </w:style>
  <w:style w:type="paragraph" w:customStyle="1" w:styleId="Tablebodyleft">
    <w:name w:val="Table body left"/>
    <w:basedOn w:val="BodyText"/>
    <w:uiPriority w:val="99"/>
    <w:qFormat/>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paragraph" w:customStyle="1" w:styleId="OWTablebodyleft">
    <w:name w:val="OW Table body left"/>
    <w:basedOn w:val="BodyText"/>
    <w:uiPriority w:val="99"/>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44546A" w:themeColor="text2"/>
      <w:spacing w:val="0"/>
      <w:szCs w:val="24"/>
      <w:lang w:val="en-AU" w:eastAsia="en-AU"/>
    </w:rPr>
  </w:style>
  <w:style w:type="paragraph" w:styleId="TOC1">
    <w:name w:val="toc 1"/>
    <w:next w:val="Normal"/>
    <w:uiPriority w:val="39"/>
    <w:unhideWhenUsed/>
    <w:rsid w:val="00216EB9"/>
    <w:pPr>
      <w:tabs>
        <w:tab w:val="right" w:leader="dot" w:pos="9072"/>
      </w:tabs>
      <w:suppressAutoHyphens/>
      <w:spacing w:before="180" w:after="60" w:line="310" w:lineRule="atLeast"/>
    </w:pPr>
    <w:rPr>
      <w:rFonts w:asciiTheme="majorHAnsi" w:eastAsiaTheme="minorEastAsia" w:hAnsiTheme="majorHAnsi" w:cstheme="majorHAnsi"/>
      <w:b/>
      <w:bCs/>
      <w:color w:val="44546A" w:themeColor="text2"/>
      <w:kern w:val="0"/>
      <w:sz w:val="26"/>
      <w:szCs w:val="26"/>
      <w:lang w:val="en-GB" w:eastAsia="en-AU"/>
      <w14:ligatures w14:val="none"/>
    </w:rPr>
  </w:style>
  <w:style w:type="paragraph" w:styleId="TOC2">
    <w:name w:val="toc 2"/>
    <w:next w:val="Normal"/>
    <w:uiPriority w:val="39"/>
    <w:unhideWhenUsed/>
    <w:rsid w:val="00216EB9"/>
    <w:pPr>
      <w:tabs>
        <w:tab w:val="right" w:leader="dot" w:pos="9072"/>
      </w:tabs>
      <w:suppressAutoHyphens/>
      <w:spacing w:after="60" w:line="290" w:lineRule="atLeast"/>
    </w:pPr>
    <w:rPr>
      <w:rFonts w:asciiTheme="minorHAnsi" w:eastAsiaTheme="minorEastAsia" w:hAnsiTheme="minorHAnsi" w:cstheme="minorHAnsi"/>
      <w:color w:val="44546A" w:themeColor="text2"/>
      <w:kern w:val="0"/>
      <w:szCs w:val="26"/>
      <w:lang w:val="en-AU" w:eastAsia="en-AU"/>
      <w14:ligatures w14:val="none"/>
    </w:rPr>
  </w:style>
  <w:style w:type="paragraph" w:customStyle="1" w:styleId="OWTextbox-text">
    <w:name w:val="OW Text box - text"/>
    <w:basedOn w:val="Normal"/>
    <w:rsid w:val="00216EB9"/>
    <w:pPr>
      <w:spacing w:after="100" w:afterAutospacing="1" w:line="240" w:lineRule="auto"/>
      <w:ind w:left="284" w:right="284"/>
    </w:pPr>
    <w:rPr>
      <w:rFonts w:asciiTheme="minorHAnsi" w:eastAsiaTheme="minorEastAsia" w:hAnsiTheme="minorHAnsi"/>
      <w:color w:val="702652"/>
      <w:spacing w:val="0"/>
      <w:sz w:val="28"/>
      <w:szCs w:val="24"/>
      <w:lang w:val="en-AU"/>
    </w:rPr>
  </w:style>
  <w:style w:type="paragraph" w:customStyle="1" w:styleId="OWitalic">
    <w:name w:val="OW italic"/>
    <w:basedOn w:val="Normal"/>
    <w:rsid w:val="00216EB9"/>
    <w:pPr>
      <w:spacing w:line="240" w:lineRule="auto"/>
    </w:pPr>
    <w:rPr>
      <w:rFonts w:ascii="Calibri" w:eastAsiaTheme="minorEastAsia" w:hAnsi="Calibri"/>
      <w:i/>
      <w:color w:val="000000" w:themeColor="text1"/>
      <w:spacing w:val="0"/>
      <w:szCs w:val="24"/>
      <w:lang w:val="en-AU"/>
    </w:rPr>
  </w:style>
  <w:style w:type="paragraph" w:customStyle="1" w:styleId="OWTableBody">
    <w:name w:val="OW Table Body"/>
    <w:basedOn w:val="Normal"/>
    <w:rsid w:val="00216EB9"/>
    <w:pPr>
      <w:spacing w:before="120" w:line="240" w:lineRule="auto"/>
      <w:ind w:left="284" w:right="284"/>
    </w:pPr>
    <w:rPr>
      <w:rFonts w:asciiTheme="minorHAnsi" w:eastAsia="Calibri" w:hAnsiTheme="minorHAnsi"/>
      <w:color w:val="000000" w:themeColor="text1"/>
      <w:spacing w:val="0"/>
      <w:lang w:val="en-AU" w:eastAsia="en-AU"/>
    </w:rPr>
  </w:style>
  <w:style w:type="paragraph" w:customStyle="1" w:styleId="OWTableHeader">
    <w:name w:val="OW Table Header"/>
    <w:basedOn w:val="Tablecolumnheadleft"/>
    <w:rsid w:val="00216EB9"/>
    <w:rPr>
      <w:rFonts w:asciiTheme="minorHAnsi" w:eastAsiaTheme="minorEastAsia" w:hAnsiTheme="minorHAnsi"/>
      <w:color w:val="4D4D4F"/>
      <w:spacing w:val="0"/>
      <w:lang w:val="en-AU"/>
    </w:rPr>
  </w:style>
  <w:style w:type="paragraph" w:customStyle="1" w:styleId="OWReference">
    <w:name w:val="OW Reference"/>
    <w:basedOn w:val="Normal"/>
    <w:rsid w:val="00216EB9"/>
    <w:pPr>
      <w:spacing w:line="240" w:lineRule="auto"/>
    </w:pPr>
    <w:rPr>
      <w:rFonts w:asciiTheme="majorHAnsi" w:eastAsiaTheme="minorEastAsia" w:hAnsiTheme="majorHAnsi"/>
      <w:color w:val="000000" w:themeColor="text1"/>
      <w:spacing w:val="0"/>
      <w:szCs w:val="24"/>
      <w:lang w:val="en-AU"/>
    </w:rPr>
  </w:style>
  <w:style w:type="character" w:customStyle="1" w:styleId="UnresolvedMention1">
    <w:name w:val="Unresolved Mention1"/>
    <w:basedOn w:val="DefaultParagraphFont"/>
    <w:uiPriority w:val="99"/>
    <w:unhideWhenUsed/>
    <w:rsid w:val="00216EB9"/>
    <w:rPr>
      <w:color w:val="605E5C"/>
      <w:shd w:val="clear" w:color="auto" w:fill="E1DFDD"/>
    </w:rPr>
  </w:style>
  <w:style w:type="paragraph" w:customStyle="1" w:styleId="OWHyperlink">
    <w:name w:val="OW Hyperlink"/>
    <w:basedOn w:val="Normal"/>
    <w:rsid w:val="00216EB9"/>
    <w:pPr>
      <w:spacing w:line="240" w:lineRule="auto"/>
    </w:pPr>
    <w:rPr>
      <w:rFonts w:asciiTheme="minorHAnsi" w:eastAsiaTheme="minorEastAsia" w:hAnsiTheme="minorHAnsi"/>
      <w:color w:val="702652"/>
      <w:spacing w:val="0"/>
      <w:szCs w:val="24"/>
      <w:lang w:val="en-AU"/>
    </w:rPr>
  </w:style>
  <w:style w:type="paragraph" w:styleId="NoSpacing">
    <w:name w:val="No Spacing"/>
    <w:uiPriority w:val="1"/>
    <w:rsid w:val="00216EB9"/>
    <w:pPr>
      <w:spacing w:after="0" w:line="240" w:lineRule="auto"/>
    </w:pPr>
    <w:rPr>
      <w:rFonts w:asciiTheme="minorHAnsi" w:hAnsiTheme="minorHAnsi"/>
      <w:color w:val="4D4D4F"/>
      <w:kern w:val="0"/>
      <w:szCs w:val="24"/>
      <w:lang w:val="en-AU"/>
      <w14:ligatures w14:val="none"/>
    </w:rPr>
  </w:style>
  <w:style w:type="character" w:styleId="Strong">
    <w:name w:val="Strong"/>
    <w:basedOn w:val="DefaultParagraphFont"/>
    <w:uiPriority w:val="22"/>
    <w:rsid w:val="00216EB9"/>
    <w:rPr>
      <w:b/>
      <w:bCs/>
    </w:rPr>
  </w:style>
  <w:style w:type="character" w:styleId="PlaceholderText">
    <w:name w:val="Placeholder Text"/>
    <w:basedOn w:val="DefaultParagraphFont"/>
    <w:uiPriority w:val="99"/>
    <w:semiHidden/>
    <w:rsid w:val="00216EB9"/>
    <w:rPr>
      <w:color w:val="808080"/>
    </w:rPr>
  </w:style>
  <w:style w:type="paragraph" w:customStyle="1" w:styleId="Tablecolumnheadcentre">
    <w:name w:val="Table column head centre"/>
    <w:basedOn w:val="Tablecolumnheadleft"/>
    <w:uiPriority w:val="99"/>
    <w:qFormat/>
    <w:rsid w:val="00216EB9"/>
    <w:pPr>
      <w:jc w:val="center"/>
    </w:pPr>
    <w:rPr>
      <w:rFonts w:asciiTheme="minorHAnsi" w:eastAsiaTheme="minorEastAsia" w:hAnsiTheme="minorHAnsi"/>
      <w:spacing w:val="0"/>
      <w:szCs w:val="24"/>
      <w:lang w:val="en-AU"/>
    </w:rPr>
  </w:style>
  <w:style w:type="paragraph" w:customStyle="1" w:styleId="Tablebodycentre">
    <w:name w:val="Table body centre"/>
    <w:basedOn w:val="Tablebodyleft"/>
    <w:uiPriority w:val="99"/>
    <w:qFormat/>
    <w:rsid w:val="00216EB9"/>
    <w:pPr>
      <w:jc w:val="center"/>
    </w:pPr>
  </w:style>
  <w:style w:type="paragraph" w:customStyle="1" w:styleId="OWTablebodyindent1">
    <w:name w:val="OW Table body indent 1"/>
    <w:basedOn w:val="Tablebodyleft"/>
    <w:uiPriority w:val="99"/>
    <w:rsid w:val="00216EB9"/>
    <w:pPr>
      <w:ind w:left="283"/>
    </w:pPr>
  </w:style>
  <w:style w:type="paragraph" w:customStyle="1" w:styleId="OWTablebodyindent2">
    <w:name w:val="OW Table body indent 2"/>
    <w:basedOn w:val="OWTablebodyindent1"/>
    <w:uiPriority w:val="99"/>
    <w:rsid w:val="00216EB9"/>
    <w:pPr>
      <w:ind w:left="567"/>
    </w:pPr>
  </w:style>
  <w:style w:type="table" w:customStyle="1" w:styleId="Tablecharcoalheaderrow">
    <w:name w:val="Table charcoal header row"/>
    <w:basedOn w:val="Tableumberheaderrow"/>
    <w:uiPriority w:val="99"/>
    <w:rsid w:val="00216EB9"/>
    <w:tblPr/>
    <w:tcPr>
      <w:shd w:val="clear" w:color="auto" w:fill="auto"/>
    </w:tcPr>
    <w:tblStylePr w:type="firstRow">
      <w:rPr>
        <w:rFonts w:asciiTheme="minorHAnsi" w:hAnsiTheme="minorHAnsi"/>
        <w:color w:val="FFFFFF"/>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D4D4F"/>
      </w:tcPr>
    </w:tblStylePr>
  </w:style>
  <w:style w:type="paragraph" w:customStyle="1" w:styleId="Tablenumberedlist">
    <w:name w:val="Table numbered list"/>
    <w:basedOn w:val="Normal"/>
    <w:uiPriority w:val="99"/>
    <w:qFormat/>
    <w:rsid w:val="00216EB9"/>
    <w:pPr>
      <w:numPr>
        <w:numId w:val="8"/>
      </w:num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numbering" w:customStyle="1" w:styleId="ZZTablenumbers">
    <w:name w:val="ZZ Table numbers"/>
    <w:basedOn w:val="NoList"/>
    <w:uiPriority w:val="99"/>
    <w:rsid w:val="00216EB9"/>
    <w:pPr>
      <w:numPr>
        <w:numId w:val="8"/>
      </w:numPr>
    </w:pPr>
  </w:style>
  <w:style w:type="paragraph" w:customStyle="1" w:styleId="Numberedlist">
    <w:name w:val="Numbered list"/>
    <w:basedOn w:val="ListParagraph"/>
    <w:qFormat/>
    <w:rsid w:val="00216EB9"/>
    <w:pPr>
      <w:numPr>
        <w:numId w:val="9"/>
      </w:numPr>
      <w:spacing w:after="120" w:line="240" w:lineRule="auto"/>
    </w:pPr>
    <w:rPr>
      <w:rFonts w:asciiTheme="minorHAnsi" w:eastAsiaTheme="minorEastAsia" w:hAnsiTheme="minorHAnsi"/>
      <w:color w:val="000000" w:themeColor="text1"/>
      <w:spacing w:val="0"/>
      <w:szCs w:val="24"/>
    </w:rPr>
  </w:style>
  <w:style w:type="paragraph" w:customStyle="1" w:styleId="Endnotetextnonumber">
    <w:name w:val="Endnote text no number"/>
    <w:basedOn w:val="EndnoteText"/>
    <w:uiPriority w:val="99"/>
    <w:rsid w:val="00216EB9"/>
    <w:pPr>
      <w:keepLines/>
      <w:widowControl w:val="0"/>
      <w:suppressAutoHyphens/>
      <w:autoSpaceDE w:val="0"/>
      <w:autoSpaceDN w:val="0"/>
      <w:adjustRightInd w:val="0"/>
      <w:spacing w:after="113" w:line="250" w:lineRule="atLeast"/>
      <w:textAlignment w:val="center"/>
    </w:pPr>
    <w:rPr>
      <w:rFonts w:ascii="Calibri" w:hAnsi="Calibri" w:cs="Calibri"/>
      <w:color w:val="auto"/>
      <w:sz w:val="21"/>
      <w:szCs w:val="21"/>
      <w:lang w:val="en-GB" w:eastAsia="en-AU"/>
    </w:rPr>
  </w:style>
  <w:style w:type="character" w:customStyle="1" w:styleId="HyperlinkItalic">
    <w:name w:val="Hyperlink Italic"/>
    <w:basedOn w:val="Hyperlink"/>
    <w:uiPriority w:val="1"/>
    <w:rsid w:val="00216EB9"/>
    <w:rPr>
      <w:i/>
      <w:color w:val="1B5997"/>
      <w:w w:val="100"/>
      <w:u w:val="single" w:color="1B5997"/>
    </w:rPr>
  </w:style>
  <w:style w:type="paragraph" w:styleId="EndnoteText">
    <w:name w:val="endnote text"/>
    <w:aliases w:val="OW Endnote Text"/>
    <w:basedOn w:val="Normal"/>
    <w:link w:val="EndnoteTextChar"/>
    <w:uiPriority w:val="99"/>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EndnoteTextChar">
    <w:name w:val="Endnote Text Char"/>
    <w:aliases w:val="OW Endnote Text Char"/>
    <w:basedOn w:val="DefaultParagraphFont"/>
    <w:link w:val="EndnoteText"/>
    <w:uiPriority w:val="99"/>
    <w:rsid w:val="00216EB9"/>
    <w:rPr>
      <w:rFonts w:asciiTheme="minorHAnsi" w:eastAsiaTheme="minorEastAsia" w:hAnsiTheme="minorHAnsi"/>
      <w:color w:val="000000" w:themeColor="text1"/>
      <w:kern w:val="0"/>
      <w:sz w:val="20"/>
      <w:szCs w:val="20"/>
      <w:lang w:val="en-AU"/>
      <w14:ligatures w14:val="none"/>
    </w:rPr>
  </w:style>
  <w:style w:type="paragraph" w:customStyle="1" w:styleId="Endnotetextnumbered">
    <w:name w:val="Endnote text numbered"/>
    <w:basedOn w:val="Endnotetextnonumber"/>
    <w:autoRedefine/>
    <w:qFormat/>
    <w:rsid w:val="00216EB9"/>
    <w:pPr>
      <w:numPr>
        <w:numId w:val="10"/>
      </w:numPr>
      <w:ind w:left="357" w:hanging="357"/>
    </w:pPr>
  </w:style>
  <w:style w:type="character" w:customStyle="1" w:styleId="Mention1">
    <w:name w:val="Mention1"/>
    <w:basedOn w:val="DefaultParagraphFont"/>
    <w:uiPriority w:val="99"/>
    <w:unhideWhenUsed/>
    <w:rsid w:val="00216EB9"/>
    <w:rPr>
      <w:color w:val="2B579A"/>
      <w:shd w:val="clear" w:color="auto" w:fill="E1DFDD"/>
    </w:rPr>
  </w:style>
  <w:style w:type="paragraph" w:styleId="Caption">
    <w:name w:val="caption"/>
    <w:basedOn w:val="Normal"/>
    <w:next w:val="Normal"/>
    <w:autoRedefine/>
    <w:uiPriority w:val="35"/>
    <w:unhideWhenUsed/>
    <w:qFormat/>
    <w:rsid w:val="00216EB9"/>
    <w:pPr>
      <w:spacing w:after="200" w:line="240" w:lineRule="auto"/>
    </w:pPr>
    <w:rPr>
      <w:rFonts w:asciiTheme="minorHAnsi" w:eastAsiaTheme="minorEastAsia" w:hAnsiTheme="minorHAnsi"/>
      <w:b/>
      <w:i/>
      <w:iCs/>
      <w:color w:val="AA381D"/>
      <w:spacing w:val="0"/>
      <w:szCs w:val="18"/>
      <w:lang w:val="en-AU"/>
    </w:rPr>
  </w:style>
  <w:style w:type="character" w:styleId="FollowedHyperlink">
    <w:name w:val="FollowedHyperlink"/>
    <w:basedOn w:val="DefaultParagraphFont"/>
    <w:uiPriority w:val="99"/>
    <w:semiHidden/>
    <w:unhideWhenUsed/>
    <w:rsid w:val="00216EB9"/>
    <w:rPr>
      <w:color w:val="954F72" w:themeColor="followedHyperlink"/>
      <w:u w:val="single"/>
    </w:rPr>
  </w:style>
  <w:style w:type="paragraph" w:styleId="TOCHeading">
    <w:name w:val="TOC Heading"/>
    <w:basedOn w:val="Heading1"/>
    <w:next w:val="Normal"/>
    <w:uiPriority w:val="39"/>
    <w:unhideWhenUsed/>
    <w:qFormat/>
    <w:rsid w:val="00216EB9"/>
    <w:pPr>
      <w:spacing w:after="0" w:line="259" w:lineRule="auto"/>
      <w:outlineLvl w:val="9"/>
    </w:pPr>
    <w:rPr>
      <w:rFonts w:asciiTheme="majorHAnsi" w:hAnsiTheme="majorHAnsi"/>
      <w:b w:val="0"/>
      <w:color w:val="2F5496" w:themeColor="accent1" w:themeShade="BF"/>
      <w:spacing w:val="0"/>
      <w:sz w:val="32"/>
      <w:szCs w:val="32"/>
      <w:lang w:val="en-US"/>
    </w:rPr>
  </w:style>
  <w:style w:type="paragraph" w:styleId="TOC3">
    <w:name w:val="toc 3"/>
    <w:basedOn w:val="Normal"/>
    <w:next w:val="Normal"/>
    <w:autoRedefine/>
    <w:uiPriority w:val="39"/>
    <w:unhideWhenUsed/>
    <w:rsid w:val="00216EB9"/>
    <w:pPr>
      <w:tabs>
        <w:tab w:val="right" w:leader="dot" w:pos="9072"/>
      </w:tabs>
      <w:spacing w:after="100" w:line="240" w:lineRule="auto"/>
      <w:ind w:left="480"/>
    </w:pPr>
    <w:rPr>
      <w:rFonts w:asciiTheme="minorHAnsi" w:eastAsiaTheme="minorEastAsia" w:hAnsiTheme="minorHAnsi"/>
      <w:color w:val="000000" w:themeColor="text1"/>
      <w:spacing w:val="0"/>
      <w:szCs w:val="24"/>
      <w:lang w:val="en-AU"/>
    </w:rPr>
  </w:style>
  <w:style w:type="character" w:styleId="Mention">
    <w:name w:val="Mention"/>
    <w:basedOn w:val="DefaultParagraphFont"/>
    <w:uiPriority w:val="99"/>
    <w:unhideWhenUsed/>
    <w:rsid w:val="00216EB9"/>
    <w:rPr>
      <w:color w:val="2B579A"/>
      <w:shd w:val="clear" w:color="auto" w:fill="E1DFDD"/>
    </w:rPr>
  </w:style>
  <w:style w:type="character" w:customStyle="1" w:styleId="ListParagraphChar">
    <w:name w:val="List Paragraph Char"/>
    <w:aliases w:val="Level 1 list Char,Recommendation Char,List Paragraph1 Char,List Paragraph11 Char,Bullet point Char,NAST Quote Char,L Char,CV text Char,F5 List Paragraph Char,Dot pt Char,List Paragraph111 Char,Medium Grid 1 - Accent 21 Char"/>
    <w:basedOn w:val="DefaultParagraphFont"/>
    <w:link w:val="ListParagraph"/>
    <w:uiPriority w:val="34"/>
    <w:qFormat/>
    <w:rsid w:val="003E5527"/>
    <w:rPr>
      <w:rFonts w:cs="Arial (Body CS)"/>
      <w:color w:val="002554"/>
      <w:spacing w:val="-6"/>
      <w:kern w:val="0"/>
      <w:sz w:val="22"/>
      <w:lang w:val="en-AU"/>
      <w14:ligatures w14:val="none"/>
    </w:rPr>
  </w:style>
  <w:style w:type="paragraph" w:customStyle="1" w:styleId="BreakoutBoxHeading">
    <w:name w:val="Breakout Box Heading"/>
    <w:basedOn w:val="Normal"/>
    <w:qFormat/>
    <w:rsid w:val="00E055E0"/>
    <w:pPr>
      <w:pBdr>
        <w:top w:val="single" w:sz="4" w:space="12" w:color="D4EBE2"/>
        <w:left w:val="single" w:sz="4" w:space="12" w:color="D4EBE2"/>
        <w:bottom w:val="single" w:sz="4" w:space="12" w:color="D4EBE2"/>
        <w:right w:val="single" w:sz="4" w:space="12" w:color="D4EBE2"/>
      </w:pBdr>
      <w:shd w:val="clear" w:color="auto" w:fill="D4EBE2"/>
      <w:spacing w:before="240" w:after="90" w:line="240" w:lineRule="auto"/>
      <w:ind w:left="851"/>
    </w:pPr>
    <w:rPr>
      <w:rFonts w:ascii="Roboto Black" w:eastAsiaTheme="minorEastAsia" w:hAnsi="Roboto Black" w:cs="Arial"/>
      <w:b/>
      <w:bCs/>
      <w:color w:val="00285E"/>
      <w:spacing w:val="0"/>
      <w:position w:val="6"/>
      <w:sz w:val="27"/>
      <w:szCs w:val="27"/>
      <w:lang w:val="en-US" w:eastAsia="en-GB"/>
    </w:rPr>
  </w:style>
  <w:style w:type="paragraph" w:customStyle="1" w:styleId="BreakoutBoxBulletPoints">
    <w:name w:val="Breakout Box Bullet Points"/>
    <w:basedOn w:val="ListBullet4"/>
    <w:qFormat/>
    <w:rsid w:val="00842306"/>
    <w:pPr>
      <w:pBdr>
        <w:top w:val="single" w:sz="4" w:space="12" w:color="D4EBE2"/>
        <w:left w:val="single" w:sz="4" w:space="12" w:color="D4EBE2"/>
        <w:bottom w:val="single" w:sz="4" w:space="12" w:color="D4EBE2"/>
        <w:right w:val="single" w:sz="4" w:space="12" w:color="D4EBE2"/>
      </w:pBdr>
      <w:shd w:val="clear" w:color="auto" w:fill="D4EBE2"/>
      <w:spacing w:after="60" w:line="260" w:lineRule="exact"/>
      <w:ind w:left="568" w:hanging="284"/>
      <w:contextualSpacing w:val="0"/>
    </w:pPr>
    <w:rPr>
      <w:rFonts w:eastAsia="Poppins Light" w:cs="Times New Roman (Body CS)"/>
      <w:color w:val="002657"/>
      <w:spacing w:val="0"/>
      <w:lang w:val="en-US"/>
    </w:rPr>
  </w:style>
  <w:style w:type="paragraph" w:styleId="ListBullet4">
    <w:name w:val="List Bullet 4"/>
    <w:basedOn w:val="Normal"/>
    <w:uiPriority w:val="99"/>
    <w:semiHidden/>
    <w:unhideWhenUsed/>
    <w:rsid w:val="00E055E0"/>
    <w:pPr>
      <w:ind w:left="360" w:hanging="360"/>
      <w:contextualSpacing/>
    </w:pPr>
  </w:style>
  <w:style w:type="paragraph" w:customStyle="1" w:styleId="TableHeading">
    <w:name w:val="Table Heading"/>
    <w:basedOn w:val="Normal"/>
    <w:next w:val="Normal"/>
    <w:qFormat/>
    <w:rsid w:val="00A64407"/>
    <w:pPr>
      <w:spacing w:before="60" w:after="60" w:line="300" w:lineRule="exact"/>
    </w:pPr>
    <w:rPr>
      <w:b/>
      <w:bCs/>
      <w:sz w:val="24"/>
      <w:lang w:val="en-AU"/>
    </w:rPr>
  </w:style>
  <w:style w:type="numbering" w:customStyle="1" w:styleId="CurrentList1">
    <w:name w:val="Current List1"/>
    <w:uiPriority w:val="99"/>
    <w:rsid w:val="00861663"/>
    <w:pPr>
      <w:numPr>
        <w:numId w:val="13"/>
      </w:numPr>
    </w:pPr>
  </w:style>
  <w:style w:type="numbering" w:customStyle="1" w:styleId="CurrentList2">
    <w:name w:val="Current List2"/>
    <w:uiPriority w:val="99"/>
    <w:rsid w:val="00E5660E"/>
    <w:pPr>
      <w:numPr>
        <w:numId w:val="14"/>
      </w:numPr>
    </w:pPr>
  </w:style>
  <w:style w:type="numbering" w:customStyle="1" w:styleId="CurrentList3">
    <w:name w:val="Current List3"/>
    <w:uiPriority w:val="99"/>
    <w:rsid w:val="00E5660E"/>
    <w:pPr>
      <w:numPr>
        <w:numId w:val="15"/>
      </w:numPr>
    </w:pPr>
  </w:style>
  <w:style w:type="paragraph" w:styleId="ListNumber2">
    <w:name w:val="List Number 2"/>
    <w:basedOn w:val="Normal"/>
    <w:uiPriority w:val="99"/>
    <w:unhideWhenUsed/>
    <w:rsid w:val="00E5660E"/>
    <w:pPr>
      <w:contextualSpacing/>
    </w:pPr>
  </w:style>
  <w:style w:type="numbering" w:customStyle="1" w:styleId="CurrentList4">
    <w:name w:val="Current List4"/>
    <w:uiPriority w:val="99"/>
    <w:rsid w:val="008F13AD"/>
    <w:pPr>
      <w:numPr>
        <w:numId w:val="18"/>
      </w:numPr>
    </w:pPr>
  </w:style>
  <w:style w:type="numbering" w:customStyle="1" w:styleId="CurrentList5">
    <w:name w:val="Current List5"/>
    <w:uiPriority w:val="99"/>
    <w:rsid w:val="008F13AD"/>
    <w:pPr>
      <w:numPr>
        <w:numId w:val="19"/>
      </w:numPr>
    </w:pPr>
  </w:style>
  <w:style w:type="numbering" w:customStyle="1" w:styleId="CurrentList6">
    <w:name w:val="Current List6"/>
    <w:uiPriority w:val="99"/>
    <w:rsid w:val="008F13AD"/>
    <w:pPr>
      <w:numPr>
        <w:numId w:val="20"/>
      </w:numPr>
    </w:pPr>
  </w:style>
  <w:style w:type="paragraph" w:styleId="ListNumber3">
    <w:name w:val="List Number 3"/>
    <w:basedOn w:val="Normal"/>
    <w:uiPriority w:val="99"/>
    <w:unhideWhenUsed/>
    <w:rsid w:val="00B5519D"/>
    <w:pPr>
      <w:numPr>
        <w:numId w:val="21"/>
      </w:numPr>
      <w:contextualSpacing/>
    </w:pPr>
  </w:style>
  <w:style w:type="paragraph" w:styleId="ListNumber4">
    <w:name w:val="List Number 4"/>
    <w:basedOn w:val="Normal"/>
    <w:uiPriority w:val="99"/>
    <w:unhideWhenUsed/>
    <w:rsid w:val="00B5519D"/>
    <w:pPr>
      <w:numPr>
        <w:numId w:val="22"/>
      </w:numPr>
      <w:contextualSpacing/>
    </w:pPr>
  </w:style>
  <w:style w:type="paragraph" w:styleId="ListContinue">
    <w:name w:val="List Continue"/>
    <w:basedOn w:val="Normal"/>
    <w:uiPriority w:val="99"/>
    <w:unhideWhenUsed/>
    <w:rsid w:val="00B5519D"/>
    <w:pPr>
      <w:ind w:left="283"/>
      <w:contextualSpacing/>
    </w:pPr>
  </w:style>
  <w:style w:type="paragraph" w:styleId="ListContinue2">
    <w:name w:val="List Continue 2"/>
    <w:basedOn w:val="Normal"/>
    <w:uiPriority w:val="99"/>
    <w:unhideWhenUsed/>
    <w:rsid w:val="00B5519D"/>
    <w:pPr>
      <w:ind w:left="566"/>
      <w:contextualSpacing/>
    </w:pPr>
  </w:style>
  <w:style w:type="paragraph" w:styleId="List">
    <w:name w:val="List"/>
    <w:basedOn w:val="Normal"/>
    <w:uiPriority w:val="99"/>
    <w:unhideWhenUsed/>
    <w:rsid w:val="00B5519D"/>
    <w:pPr>
      <w:ind w:left="283" w:hanging="283"/>
      <w:contextualSpacing/>
    </w:pPr>
  </w:style>
  <w:style w:type="paragraph" w:customStyle="1" w:styleId="List21">
    <w:name w:val="List 21"/>
    <w:basedOn w:val="Normal"/>
    <w:qFormat/>
    <w:rsid w:val="00DF30C1"/>
    <w:pPr>
      <w:numPr>
        <w:ilvl w:val="1"/>
        <w:numId w:val="2"/>
      </w:numPr>
      <w:spacing w:after="0" w:line="240" w:lineRule="auto"/>
      <w:textAlignment w:val="baseline"/>
    </w:pPr>
    <w:rPr>
      <w:rFonts w:eastAsiaTheme="minorEastAsia"/>
      <w:lang w:eastAsia="en-AU"/>
    </w:rPr>
  </w:style>
  <w:style w:type="paragraph" w:customStyle="1" w:styleId="TableListBullet">
    <w:name w:val="Table List Bullet"/>
    <w:basedOn w:val="ListParagraph"/>
    <w:qFormat/>
    <w:rsid w:val="00836389"/>
    <w:pPr>
      <w:spacing w:after="60" w:line="260" w:lineRule="exact"/>
    </w:pPr>
    <w:rPr>
      <w:rFonts w:eastAsiaTheme="minorEastAsia"/>
      <w:lang w:eastAsia="en-AU"/>
    </w:rPr>
  </w:style>
  <w:style w:type="numbering" w:customStyle="1" w:styleId="CurrentList7">
    <w:name w:val="Current List7"/>
    <w:uiPriority w:val="99"/>
    <w:rsid w:val="00872210"/>
    <w:pPr>
      <w:numPr>
        <w:numId w:val="24"/>
      </w:numPr>
    </w:pPr>
  </w:style>
  <w:style w:type="paragraph" w:customStyle="1" w:styleId="List31">
    <w:name w:val="List 3.1"/>
    <w:basedOn w:val="Normal"/>
    <w:qFormat/>
    <w:rsid w:val="008F6AD0"/>
    <w:pPr>
      <w:numPr>
        <w:ilvl w:val="1"/>
        <w:numId w:val="5"/>
      </w:numPr>
      <w:spacing w:after="0"/>
      <w:ind w:left="357" w:hanging="357"/>
    </w:pPr>
    <w:rPr>
      <w:rFonts w:eastAsiaTheme="minorEastAsia" w:cstheme="minorHAnsi"/>
      <w:lang w:eastAsia="en-AU"/>
    </w:rPr>
  </w:style>
  <w:style w:type="paragraph" w:customStyle="1" w:styleId="List41">
    <w:name w:val="List 4.1"/>
    <w:basedOn w:val="Normal"/>
    <w:qFormat/>
    <w:rsid w:val="004D351A"/>
    <w:pPr>
      <w:numPr>
        <w:ilvl w:val="1"/>
        <w:numId w:val="3"/>
      </w:numPr>
      <w:spacing w:before="100" w:beforeAutospacing="1" w:after="100" w:afterAutospacing="1"/>
      <w:ind w:left="357" w:hanging="357"/>
    </w:pPr>
    <w:rPr>
      <w:lang w:val="en-AU" w:eastAsia="en-AU"/>
    </w:rPr>
  </w:style>
  <w:style w:type="paragraph" w:customStyle="1" w:styleId="List51">
    <w:name w:val="List 5.1"/>
    <w:basedOn w:val="Normal"/>
    <w:qFormat/>
    <w:rsid w:val="004D351A"/>
    <w:pPr>
      <w:numPr>
        <w:ilvl w:val="1"/>
        <w:numId w:val="4"/>
      </w:numPr>
      <w:spacing w:after="0"/>
      <w:ind w:left="357" w:hanging="357"/>
    </w:pPr>
    <w:rPr>
      <w:lang w:val="en-AU" w:eastAsia="en-AU"/>
    </w:rPr>
  </w:style>
  <w:style w:type="paragraph" w:customStyle="1" w:styleId="61List">
    <w:name w:val="6.1 List"/>
    <w:basedOn w:val="List51"/>
    <w:qFormat/>
    <w:rsid w:val="005E194F"/>
    <w:pPr>
      <w:numPr>
        <w:ilvl w:val="0"/>
        <w:numId w:val="0"/>
      </w:numPr>
      <w:ind w:left="357" w:hanging="357"/>
    </w:pPr>
    <w:rPr>
      <w:rFonts w:eastAsiaTheme="minorEastAsia"/>
    </w:rPr>
  </w:style>
  <w:style w:type="paragraph" w:customStyle="1" w:styleId="Tablebullet">
    <w:name w:val="Table bullet"/>
    <w:basedOn w:val="OWBullet1"/>
    <w:uiPriority w:val="99"/>
    <w:qFormat/>
    <w:rsid w:val="00C94B6F"/>
    <w:pPr>
      <w:numPr>
        <w:numId w:val="27"/>
      </w:numPr>
      <w:ind w:left="283" w:hanging="283"/>
    </w:pPr>
    <w:rPr>
      <w:color w:val="auto"/>
      <w:sz w:val="24"/>
    </w:rPr>
  </w:style>
  <w:style w:type="paragraph" w:customStyle="1" w:styleId="List11">
    <w:name w:val="List 1.1"/>
    <w:basedOn w:val="paragraph"/>
    <w:qFormat/>
    <w:rsid w:val="00D32B57"/>
    <w:pPr>
      <w:numPr>
        <w:ilvl w:val="1"/>
        <w:numId w:val="33"/>
      </w:numPr>
      <w:spacing w:before="0" w:beforeAutospacing="0" w:after="0" w:afterAutospacing="0" w:line="240" w:lineRule="auto"/>
      <w:textAlignment w:val="baseline"/>
    </w:pPr>
    <w:rPr>
      <w:rFonts w:ascii="Roboto" w:hAnsi="Roboto" w:cstheme="minorHAnsi"/>
    </w:rPr>
  </w:style>
  <w:style w:type="paragraph" w:customStyle="1" w:styleId="OWTableHeading">
    <w:name w:val="OW Table Heading"/>
    <w:basedOn w:val="Heading4"/>
    <w:qFormat/>
    <w:rsid w:val="001B467D"/>
    <w:pPr>
      <w:spacing w:before="240" w:after="180" w:line="300" w:lineRule="exac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54974">
      <w:bodyDiv w:val="1"/>
      <w:marLeft w:val="0"/>
      <w:marRight w:val="0"/>
      <w:marTop w:val="0"/>
      <w:marBottom w:val="0"/>
      <w:divBdr>
        <w:top w:val="none" w:sz="0" w:space="0" w:color="auto"/>
        <w:left w:val="none" w:sz="0" w:space="0" w:color="auto"/>
        <w:bottom w:val="none" w:sz="0" w:space="0" w:color="auto"/>
        <w:right w:val="none" w:sz="0" w:space="0" w:color="auto"/>
      </w:divBdr>
    </w:div>
    <w:div w:id="205797733">
      <w:bodyDiv w:val="1"/>
      <w:marLeft w:val="0"/>
      <w:marRight w:val="0"/>
      <w:marTop w:val="0"/>
      <w:marBottom w:val="0"/>
      <w:divBdr>
        <w:top w:val="none" w:sz="0" w:space="0" w:color="auto"/>
        <w:left w:val="none" w:sz="0" w:space="0" w:color="auto"/>
        <w:bottom w:val="none" w:sz="0" w:space="0" w:color="auto"/>
        <w:right w:val="none" w:sz="0" w:space="0" w:color="auto"/>
      </w:divBdr>
    </w:div>
    <w:div w:id="391347161">
      <w:bodyDiv w:val="1"/>
      <w:marLeft w:val="0"/>
      <w:marRight w:val="0"/>
      <w:marTop w:val="0"/>
      <w:marBottom w:val="0"/>
      <w:divBdr>
        <w:top w:val="none" w:sz="0" w:space="0" w:color="auto"/>
        <w:left w:val="none" w:sz="0" w:space="0" w:color="auto"/>
        <w:bottom w:val="none" w:sz="0" w:space="0" w:color="auto"/>
        <w:right w:val="none" w:sz="0" w:space="0" w:color="auto"/>
      </w:divBdr>
    </w:div>
    <w:div w:id="554394263">
      <w:bodyDiv w:val="1"/>
      <w:marLeft w:val="0"/>
      <w:marRight w:val="0"/>
      <w:marTop w:val="0"/>
      <w:marBottom w:val="0"/>
      <w:divBdr>
        <w:top w:val="none" w:sz="0" w:space="0" w:color="auto"/>
        <w:left w:val="none" w:sz="0" w:space="0" w:color="auto"/>
        <w:bottom w:val="none" w:sz="0" w:space="0" w:color="auto"/>
        <w:right w:val="none" w:sz="0" w:space="0" w:color="auto"/>
      </w:divBdr>
    </w:div>
    <w:div w:id="601104893">
      <w:bodyDiv w:val="1"/>
      <w:marLeft w:val="0"/>
      <w:marRight w:val="0"/>
      <w:marTop w:val="0"/>
      <w:marBottom w:val="0"/>
      <w:divBdr>
        <w:top w:val="none" w:sz="0" w:space="0" w:color="auto"/>
        <w:left w:val="none" w:sz="0" w:space="0" w:color="auto"/>
        <w:bottom w:val="none" w:sz="0" w:space="0" w:color="auto"/>
        <w:right w:val="none" w:sz="0" w:space="0" w:color="auto"/>
      </w:divBdr>
    </w:div>
    <w:div w:id="711420168">
      <w:bodyDiv w:val="1"/>
      <w:marLeft w:val="0"/>
      <w:marRight w:val="0"/>
      <w:marTop w:val="0"/>
      <w:marBottom w:val="0"/>
      <w:divBdr>
        <w:top w:val="none" w:sz="0" w:space="0" w:color="auto"/>
        <w:left w:val="none" w:sz="0" w:space="0" w:color="auto"/>
        <w:bottom w:val="none" w:sz="0" w:space="0" w:color="auto"/>
        <w:right w:val="none" w:sz="0" w:space="0" w:color="auto"/>
      </w:divBdr>
    </w:div>
    <w:div w:id="726340856">
      <w:bodyDiv w:val="1"/>
      <w:marLeft w:val="0"/>
      <w:marRight w:val="0"/>
      <w:marTop w:val="0"/>
      <w:marBottom w:val="0"/>
      <w:divBdr>
        <w:top w:val="none" w:sz="0" w:space="0" w:color="auto"/>
        <w:left w:val="none" w:sz="0" w:space="0" w:color="auto"/>
        <w:bottom w:val="none" w:sz="0" w:space="0" w:color="auto"/>
        <w:right w:val="none" w:sz="0" w:space="0" w:color="auto"/>
      </w:divBdr>
    </w:div>
    <w:div w:id="742029247">
      <w:bodyDiv w:val="1"/>
      <w:marLeft w:val="0"/>
      <w:marRight w:val="0"/>
      <w:marTop w:val="0"/>
      <w:marBottom w:val="0"/>
      <w:divBdr>
        <w:top w:val="none" w:sz="0" w:space="0" w:color="auto"/>
        <w:left w:val="none" w:sz="0" w:space="0" w:color="auto"/>
        <w:bottom w:val="none" w:sz="0" w:space="0" w:color="auto"/>
        <w:right w:val="none" w:sz="0" w:space="0" w:color="auto"/>
      </w:divBdr>
    </w:div>
    <w:div w:id="861741598">
      <w:bodyDiv w:val="1"/>
      <w:marLeft w:val="0"/>
      <w:marRight w:val="0"/>
      <w:marTop w:val="0"/>
      <w:marBottom w:val="0"/>
      <w:divBdr>
        <w:top w:val="none" w:sz="0" w:space="0" w:color="auto"/>
        <w:left w:val="none" w:sz="0" w:space="0" w:color="auto"/>
        <w:bottom w:val="none" w:sz="0" w:space="0" w:color="auto"/>
        <w:right w:val="none" w:sz="0" w:space="0" w:color="auto"/>
      </w:divBdr>
      <w:divsChild>
        <w:div w:id="148791971">
          <w:marLeft w:val="0"/>
          <w:marRight w:val="0"/>
          <w:marTop w:val="0"/>
          <w:marBottom w:val="0"/>
          <w:divBdr>
            <w:top w:val="none" w:sz="0" w:space="0" w:color="auto"/>
            <w:left w:val="none" w:sz="0" w:space="0" w:color="auto"/>
            <w:bottom w:val="none" w:sz="0" w:space="0" w:color="auto"/>
            <w:right w:val="none" w:sz="0" w:space="0" w:color="auto"/>
          </w:divBdr>
          <w:divsChild>
            <w:div w:id="860976313">
              <w:marLeft w:val="0"/>
              <w:marRight w:val="0"/>
              <w:marTop w:val="0"/>
              <w:marBottom w:val="0"/>
              <w:divBdr>
                <w:top w:val="none" w:sz="0" w:space="0" w:color="auto"/>
                <w:left w:val="none" w:sz="0" w:space="0" w:color="auto"/>
                <w:bottom w:val="none" w:sz="0" w:space="0" w:color="auto"/>
                <w:right w:val="none" w:sz="0" w:space="0" w:color="auto"/>
              </w:divBdr>
            </w:div>
          </w:divsChild>
        </w:div>
        <w:div w:id="477310406">
          <w:marLeft w:val="0"/>
          <w:marRight w:val="0"/>
          <w:marTop w:val="0"/>
          <w:marBottom w:val="0"/>
          <w:divBdr>
            <w:top w:val="none" w:sz="0" w:space="0" w:color="auto"/>
            <w:left w:val="none" w:sz="0" w:space="0" w:color="auto"/>
            <w:bottom w:val="none" w:sz="0" w:space="0" w:color="auto"/>
            <w:right w:val="none" w:sz="0" w:space="0" w:color="auto"/>
          </w:divBdr>
          <w:divsChild>
            <w:div w:id="564073074">
              <w:marLeft w:val="0"/>
              <w:marRight w:val="0"/>
              <w:marTop w:val="0"/>
              <w:marBottom w:val="0"/>
              <w:divBdr>
                <w:top w:val="none" w:sz="0" w:space="0" w:color="auto"/>
                <w:left w:val="none" w:sz="0" w:space="0" w:color="auto"/>
                <w:bottom w:val="none" w:sz="0" w:space="0" w:color="auto"/>
                <w:right w:val="none" w:sz="0" w:space="0" w:color="auto"/>
              </w:divBdr>
            </w:div>
          </w:divsChild>
        </w:div>
        <w:div w:id="1548713141">
          <w:marLeft w:val="0"/>
          <w:marRight w:val="0"/>
          <w:marTop w:val="0"/>
          <w:marBottom w:val="0"/>
          <w:divBdr>
            <w:top w:val="none" w:sz="0" w:space="0" w:color="auto"/>
            <w:left w:val="none" w:sz="0" w:space="0" w:color="auto"/>
            <w:bottom w:val="none" w:sz="0" w:space="0" w:color="auto"/>
            <w:right w:val="none" w:sz="0" w:space="0" w:color="auto"/>
          </w:divBdr>
          <w:divsChild>
            <w:div w:id="38603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28645">
      <w:bodyDiv w:val="1"/>
      <w:marLeft w:val="0"/>
      <w:marRight w:val="0"/>
      <w:marTop w:val="0"/>
      <w:marBottom w:val="0"/>
      <w:divBdr>
        <w:top w:val="none" w:sz="0" w:space="0" w:color="auto"/>
        <w:left w:val="none" w:sz="0" w:space="0" w:color="auto"/>
        <w:bottom w:val="none" w:sz="0" w:space="0" w:color="auto"/>
        <w:right w:val="none" w:sz="0" w:space="0" w:color="auto"/>
      </w:divBdr>
    </w:div>
    <w:div w:id="994065446">
      <w:bodyDiv w:val="1"/>
      <w:marLeft w:val="0"/>
      <w:marRight w:val="0"/>
      <w:marTop w:val="0"/>
      <w:marBottom w:val="0"/>
      <w:divBdr>
        <w:top w:val="none" w:sz="0" w:space="0" w:color="auto"/>
        <w:left w:val="none" w:sz="0" w:space="0" w:color="auto"/>
        <w:bottom w:val="none" w:sz="0" w:space="0" w:color="auto"/>
        <w:right w:val="none" w:sz="0" w:space="0" w:color="auto"/>
      </w:divBdr>
    </w:div>
    <w:div w:id="1137381854">
      <w:bodyDiv w:val="1"/>
      <w:marLeft w:val="0"/>
      <w:marRight w:val="0"/>
      <w:marTop w:val="0"/>
      <w:marBottom w:val="0"/>
      <w:divBdr>
        <w:top w:val="none" w:sz="0" w:space="0" w:color="auto"/>
        <w:left w:val="none" w:sz="0" w:space="0" w:color="auto"/>
        <w:bottom w:val="none" w:sz="0" w:space="0" w:color="auto"/>
        <w:right w:val="none" w:sz="0" w:space="0" w:color="auto"/>
      </w:divBdr>
    </w:div>
    <w:div w:id="1137913320">
      <w:bodyDiv w:val="1"/>
      <w:marLeft w:val="0"/>
      <w:marRight w:val="0"/>
      <w:marTop w:val="0"/>
      <w:marBottom w:val="0"/>
      <w:divBdr>
        <w:top w:val="none" w:sz="0" w:space="0" w:color="auto"/>
        <w:left w:val="none" w:sz="0" w:space="0" w:color="auto"/>
        <w:bottom w:val="none" w:sz="0" w:space="0" w:color="auto"/>
        <w:right w:val="none" w:sz="0" w:space="0" w:color="auto"/>
      </w:divBdr>
    </w:div>
    <w:div w:id="1291279174">
      <w:bodyDiv w:val="1"/>
      <w:marLeft w:val="0"/>
      <w:marRight w:val="0"/>
      <w:marTop w:val="0"/>
      <w:marBottom w:val="0"/>
      <w:divBdr>
        <w:top w:val="none" w:sz="0" w:space="0" w:color="auto"/>
        <w:left w:val="none" w:sz="0" w:space="0" w:color="auto"/>
        <w:bottom w:val="none" w:sz="0" w:space="0" w:color="auto"/>
        <w:right w:val="none" w:sz="0" w:space="0" w:color="auto"/>
      </w:divBdr>
    </w:div>
    <w:div w:id="1858497191">
      <w:bodyDiv w:val="1"/>
      <w:marLeft w:val="0"/>
      <w:marRight w:val="0"/>
      <w:marTop w:val="0"/>
      <w:marBottom w:val="0"/>
      <w:divBdr>
        <w:top w:val="none" w:sz="0" w:space="0" w:color="auto"/>
        <w:left w:val="none" w:sz="0" w:space="0" w:color="auto"/>
        <w:bottom w:val="none" w:sz="0" w:space="0" w:color="auto"/>
        <w:right w:val="none" w:sz="0" w:space="0" w:color="auto"/>
      </w:divBdr>
    </w:div>
    <w:div w:id="20672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f89dfe1-2fd6-4ffd-966a-b6a657178080" xsi:nil="true"/>
    <SharedWithUsers xmlns="ef89dfe1-2fd6-4ffd-966a-b6a657178080">
      <UserInfo>
        <DisplayName/>
        <AccountId xsi:nil="true"/>
        <AccountType/>
      </UserInfo>
    </SharedWithUsers>
    <lcf76f155ced4ddcb4097134ff3c332f xmlns="2970e923-7cf8-4123-809f-d8c0b318696b">
      <Terms xmlns="http://schemas.microsoft.com/office/infopath/2007/PartnerControls"/>
    </lcf76f155ced4ddcb4097134ff3c332f>
    <MediaLengthInSeconds xmlns="2970e923-7cf8-4123-809f-d8c0b318696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B66A507F5982B4CA544A49A5AE2187C" ma:contentTypeVersion="17" ma:contentTypeDescription="Create a new document." ma:contentTypeScope="" ma:versionID="a6c2caa6d18595f6832fa183e4939114">
  <xsd:schema xmlns:xsd="http://www.w3.org/2001/XMLSchema" xmlns:xs="http://www.w3.org/2001/XMLSchema" xmlns:p="http://schemas.microsoft.com/office/2006/metadata/properties" xmlns:ns2="2970e923-7cf8-4123-809f-d8c0b318696b" xmlns:ns3="ef89dfe1-2fd6-4ffd-966a-b6a657178080" targetNamespace="http://schemas.microsoft.com/office/2006/metadata/properties" ma:root="true" ma:fieldsID="69721a552acdfe8055b96266c545d34e" ns2:_="" ns3:_="">
    <xsd:import namespace="2970e923-7cf8-4123-809f-d8c0b318696b"/>
    <xsd:import namespace="ef89dfe1-2fd6-4ffd-966a-b6a6571780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70e923-7cf8-4123-809f-d8c0b3186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8c6f5f-df8e-4631-88e7-6cf327a6d2c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89dfe1-2fd6-4ffd-966a-b6a65717808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d98ecb-df8c-4513-86e4-a793d8ddbd9c}" ma:internalName="TaxCatchAll" ma:showField="CatchAllData" ma:web="ef89dfe1-2fd6-4ffd-966a-b6a6571780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DCD2F7-9B49-473F-85DD-BBF9C58812A8}">
  <ds:schemaRefs>
    <ds:schemaRef ds:uri="http://schemas.microsoft.com/office/2006/metadata/properties"/>
    <ds:schemaRef ds:uri="http://schemas.microsoft.com/office/infopath/2007/PartnerControls"/>
    <ds:schemaRef ds:uri="ef89dfe1-2fd6-4ffd-966a-b6a657178080"/>
    <ds:schemaRef ds:uri="2970e923-7cf8-4123-809f-d8c0b318696b"/>
    <ds:schemaRef ds:uri="412e9ae0-0c32-4f4e-a2d9-5dc41845983c"/>
  </ds:schemaRefs>
</ds:datastoreItem>
</file>

<file path=customXml/itemProps2.xml><?xml version="1.0" encoding="utf-8"?>
<ds:datastoreItem xmlns:ds="http://schemas.openxmlformats.org/officeDocument/2006/customXml" ds:itemID="{BC984BEA-DFB9-424F-A00E-1B6B67CC398C}">
  <ds:schemaRefs>
    <ds:schemaRef ds:uri="http://schemas.openxmlformats.org/officeDocument/2006/bibliography"/>
  </ds:schemaRefs>
</ds:datastoreItem>
</file>

<file path=customXml/itemProps3.xml><?xml version="1.0" encoding="utf-8"?>
<ds:datastoreItem xmlns:ds="http://schemas.openxmlformats.org/officeDocument/2006/customXml" ds:itemID="{486D41A3-919F-4722-9FA5-4B60BC16A457}">
  <ds:schemaRefs>
    <ds:schemaRef ds:uri="http://schemas.microsoft.com/sharepoint/v3/contenttype/forms"/>
  </ds:schemaRefs>
</ds:datastoreItem>
</file>

<file path=customXml/itemProps4.xml><?xml version="1.0" encoding="utf-8"?>
<ds:datastoreItem xmlns:ds="http://schemas.openxmlformats.org/officeDocument/2006/customXml" ds:itemID="{07520D65-0142-4E4D-8998-F384CCF87740}"/>
</file>

<file path=docProps/app.xml><?xml version="1.0" encoding="utf-8"?>
<Properties xmlns="http://schemas.openxmlformats.org/officeDocument/2006/extended-properties" xmlns:vt="http://schemas.openxmlformats.org/officeDocument/2006/docPropsVTypes">
  <Template>Normal.dotm</Template>
  <TotalTime>45</TotalTime>
  <Pages>10</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Shepherd</dc:creator>
  <cp:keywords/>
  <dc:description/>
  <cp:lastModifiedBy>Eleanor Shepherd</cp:lastModifiedBy>
  <cp:revision>23</cp:revision>
  <dcterms:created xsi:type="dcterms:W3CDTF">2025-02-23T06:16:00Z</dcterms:created>
  <dcterms:modified xsi:type="dcterms:W3CDTF">2025-05-23T02:29:00Z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0x0101001B66A507F5982B4CA544A49A5AE2187C</vt:lpwstr>
  </property>
  <property fmtid="{D5CDD505-2E9C-101B-9397-08002B2CF9AE}" pid="3" name="MediaServiceImageTags">
    <vt:lpwstr/>
  </property>
  <property fmtid="{D5CDD505-2E9C-101B-9397-08002B2CF9AE}" pid="4" name="Order">
    <vt:r8>8723000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