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7385D" w14:textId="41CC63EC" w:rsidR="002114F3" w:rsidRDefault="0078606F" w:rsidP="00BD6D0A">
      <w:pPr>
        <w:rPr>
          <w:rFonts w:asciiTheme="minorHAnsi" w:eastAsiaTheme="majorEastAsia" w:hAnsiTheme="minorHAnsi" w:cstheme="minorHAnsi"/>
          <w:b/>
        </w:rPr>
      </w:pPr>
      <w:r>
        <w:rPr>
          <w:rFonts w:asciiTheme="minorHAnsi" w:eastAsiaTheme="majorEastAsia" w:hAnsiTheme="minorHAnsi" w:cstheme="minorHAnsi"/>
          <w:b/>
          <w:noProof/>
          <w14:ligatures w14:val="none"/>
        </w:rPr>
        <w:drawing>
          <wp:anchor distT="0" distB="0" distL="114300" distR="114300" simplePos="0" relativeHeight="251658240" behindDoc="0" locked="0" layoutInCell="1" allowOverlap="1" wp14:anchorId="422972FE" wp14:editId="5F99C101">
            <wp:simplePos x="0" y="0"/>
            <wp:positionH relativeFrom="column">
              <wp:posOffset>-944880</wp:posOffset>
            </wp:positionH>
            <wp:positionV relativeFrom="page">
              <wp:posOffset>18415</wp:posOffset>
            </wp:positionV>
            <wp:extent cx="10661650" cy="7536180"/>
            <wp:effectExtent l="0" t="0" r="6350" b="7620"/>
            <wp:wrapTopAndBottom/>
            <wp:docPr id="1371988676" name="Picture 1" descr="Cover of Workplace Equality and Respect Organisational snapshot template. Photo of a woman shaking hands with a male colleague in an office. Our Watch logo in bottom right cor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88676" name="Picture 1" descr="Cover of Workplace Equality and Respect Organisational snapshot template. Photo of a woman shaking hands with a male colleague in an office. Our Watch logo in bottom right corner.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1650" cy="7536180"/>
                    </a:xfrm>
                    <a:prstGeom prst="rect">
                      <a:avLst/>
                    </a:prstGeom>
                  </pic:spPr>
                </pic:pic>
              </a:graphicData>
            </a:graphic>
            <wp14:sizeRelH relativeFrom="margin">
              <wp14:pctWidth>0</wp14:pctWidth>
            </wp14:sizeRelH>
            <wp14:sizeRelV relativeFrom="margin">
              <wp14:pctHeight>0</wp14:pctHeight>
            </wp14:sizeRelV>
          </wp:anchor>
        </w:drawing>
      </w:r>
    </w:p>
    <w:p w14:paraId="03B63F46" w14:textId="3FABEDBE" w:rsidR="0046755D" w:rsidRPr="00ED6607" w:rsidRDefault="0046755D" w:rsidP="00ED6607">
      <w:pPr>
        <w:rPr>
          <w:rStyle w:val="Strong"/>
        </w:rPr>
      </w:pPr>
      <w:r w:rsidRPr="00ED6607">
        <w:rPr>
          <w:rStyle w:val="Strong"/>
        </w:rPr>
        <w:lastRenderedPageBreak/>
        <w:t>Acknowledgements</w:t>
      </w:r>
    </w:p>
    <w:p w14:paraId="01A61063" w14:textId="77777777" w:rsidR="0046755D" w:rsidRPr="00E27995" w:rsidRDefault="0046755D" w:rsidP="0046755D">
      <w:pPr>
        <w:rPr>
          <w:rFonts w:asciiTheme="minorHAnsi" w:hAnsiTheme="minorHAnsi" w:cstheme="minorHAnsi"/>
        </w:rPr>
      </w:pPr>
      <w:r>
        <w:rPr>
          <w:shd w:val="clear" w:color="auto" w:fill="FFFFFF"/>
        </w:rPr>
        <w:t xml:space="preserve">Our Watch acknowledges the Traditional Owners of the land across Australia on which we work and live. We pay our respects to Aboriginal and Torres Strait Islander peoples past and present, and we value Aboriginal and Torres Strait Islander histories, </w:t>
      </w:r>
      <w:proofErr w:type="gramStart"/>
      <w:r>
        <w:rPr>
          <w:shd w:val="clear" w:color="auto" w:fill="FFFFFF"/>
        </w:rPr>
        <w:t>cultures</w:t>
      </w:r>
      <w:proofErr w:type="gramEnd"/>
      <w:r>
        <w:rPr>
          <w:shd w:val="clear" w:color="auto" w:fill="FFFFFF"/>
        </w:rPr>
        <w:t xml:space="preserve"> and knowledge.</w:t>
      </w:r>
    </w:p>
    <w:p w14:paraId="5ACF6308" w14:textId="23557936" w:rsidR="0046755D" w:rsidRDefault="0046755D" w:rsidP="0046755D">
      <w:r>
        <w:t>Our Watch acknowledges the support of the Victorian Government and the Australian Government.</w:t>
      </w:r>
    </w:p>
    <w:p w14:paraId="6117052B" w14:textId="77777777" w:rsidR="0046755D" w:rsidRDefault="0046755D" w:rsidP="0046755D"/>
    <w:p w14:paraId="4B2E3111" w14:textId="57223313" w:rsidR="0046755D" w:rsidRPr="00111968" w:rsidRDefault="0046755D" w:rsidP="0046755D">
      <w:r>
        <w:rPr>
          <w:noProof/>
        </w:rPr>
        <w:drawing>
          <wp:inline distT="0" distB="0" distL="0" distR="0" wp14:anchorId="5C8C21AA" wp14:editId="247442FB">
            <wp:extent cx="1266825" cy="723900"/>
            <wp:effectExtent l="0" t="0" r="9525" b="0"/>
            <wp:docPr id="9" name="Picture 9"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pic:cNvPicPr/>
                  </pic:nvPicPr>
                  <pic:blipFill>
                    <a:blip r:embed="rId12">
                      <a:extLst>
                        <a:ext uri="{28A0092B-C50C-407E-A947-70E740481C1C}">
                          <a14:useLocalDpi xmlns:a14="http://schemas.microsoft.com/office/drawing/2010/main" val="0"/>
                        </a:ext>
                      </a:extLst>
                    </a:blip>
                    <a:stretch>
                      <a:fillRect/>
                    </a:stretch>
                  </pic:blipFill>
                  <pic:spPr>
                    <a:xfrm>
                      <a:off x="0" y="0"/>
                      <a:ext cx="1266825" cy="723900"/>
                    </a:xfrm>
                    <a:prstGeom prst="rect">
                      <a:avLst/>
                    </a:prstGeom>
                  </pic:spPr>
                </pic:pic>
              </a:graphicData>
            </a:graphic>
          </wp:inline>
        </w:drawing>
      </w:r>
      <w:r w:rsidR="007A7475">
        <w:t xml:space="preserve">     </w:t>
      </w:r>
      <w:r>
        <w:rPr>
          <w:noProof/>
        </w:rPr>
        <w:drawing>
          <wp:inline distT="0" distB="0" distL="0" distR="0" wp14:anchorId="6800D584" wp14:editId="29852215">
            <wp:extent cx="1422400" cy="736600"/>
            <wp:effectExtent l="0" t="0" r="0" b="0"/>
            <wp:docPr id="7" name="Picture 7"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pic:cNvPicPr/>
                  </pic:nvPicPr>
                  <pic:blipFill>
                    <a:blip r:embed="rId13"/>
                    <a:stretch>
                      <a:fillRect/>
                    </a:stretch>
                  </pic:blipFill>
                  <pic:spPr>
                    <a:xfrm>
                      <a:off x="0" y="0"/>
                      <a:ext cx="1422400" cy="736600"/>
                    </a:xfrm>
                    <a:prstGeom prst="rect">
                      <a:avLst/>
                    </a:prstGeom>
                  </pic:spPr>
                </pic:pic>
              </a:graphicData>
            </a:graphic>
          </wp:inline>
        </w:drawing>
      </w:r>
    </w:p>
    <w:p w14:paraId="67B9C374" w14:textId="0C59B98F" w:rsidR="0046755D" w:rsidRDefault="0046755D" w:rsidP="00645E14">
      <w:pPr>
        <w:spacing w:before="360"/>
        <w:rPr>
          <w:color w:val="414042"/>
        </w:rPr>
      </w:pPr>
      <w:r w:rsidRPr="354F7283">
        <w:rPr>
          <w:color w:val="414042"/>
        </w:rPr>
        <w:t>© Our Watch 202</w:t>
      </w:r>
      <w:r>
        <w:rPr>
          <w:color w:val="414042"/>
        </w:rPr>
        <w:t>2</w:t>
      </w:r>
    </w:p>
    <w:p w14:paraId="6D182509" w14:textId="2D087213" w:rsidR="00450B33" w:rsidRDefault="0046755D" w:rsidP="007A4995">
      <w:pPr>
        <w:rPr>
          <w:lang w:val="en-GB"/>
        </w:rPr>
      </w:pPr>
      <w:r>
        <w:br w:type="page"/>
      </w:r>
    </w:p>
    <w:p w14:paraId="5F2E8B76" w14:textId="77777777" w:rsidR="00E975AE" w:rsidRDefault="00E975AE" w:rsidP="00DA6C9C"/>
    <w:p w14:paraId="37123F2A" w14:textId="77777777" w:rsidR="00983F6D" w:rsidRPr="00BB4713" w:rsidRDefault="00983F6D" w:rsidP="00983F6D">
      <w:pPr>
        <w:pStyle w:val="Heading1"/>
      </w:pPr>
      <w:bookmarkStart w:id="0" w:name="_Toc118111174"/>
      <w:r w:rsidRPr="004F2060">
        <w:t>Introduction</w:t>
      </w:r>
      <w:bookmarkEnd w:id="0"/>
    </w:p>
    <w:p w14:paraId="76995FF4" w14:textId="52C6B31E" w:rsidR="00415641" w:rsidRDefault="00DA6C9C" w:rsidP="00DA6C9C">
      <w:r w:rsidRPr="00DA6C9C">
        <w:t>Th</w:t>
      </w:r>
      <w:r>
        <w:t>e</w:t>
      </w:r>
      <w:r w:rsidRPr="00DA6C9C">
        <w:t xml:space="preserve"> </w:t>
      </w:r>
      <w:proofErr w:type="spellStart"/>
      <w:r w:rsidRPr="00DA6C9C">
        <w:rPr>
          <w:i/>
          <w:iCs/>
        </w:rPr>
        <w:t>Organisational</w:t>
      </w:r>
      <w:proofErr w:type="spellEnd"/>
      <w:r w:rsidRPr="00DA6C9C">
        <w:rPr>
          <w:i/>
          <w:iCs/>
        </w:rPr>
        <w:t xml:space="preserve"> snapshot template</w:t>
      </w:r>
      <w:r w:rsidRPr="00DA6C9C">
        <w:t xml:space="preserve"> can be used by the Project Management Group</w:t>
      </w:r>
      <w:r w:rsidR="00C411D5">
        <w:t xml:space="preserve"> (PMG)</w:t>
      </w:r>
      <w:r w:rsidRPr="00DA6C9C">
        <w:t xml:space="preserve"> to bring together and </w:t>
      </w:r>
      <w:proofErr w:type="spellStart"/>
      <w:r w:rsidRPr="00DA6C9C">
        <w:t>summarise</w:t>
      </w:r>
      <w:proofErr w:type="spellEnd"/>
      <w:r w:rsidRPr="00DA6C9C">
        <w:t xml:space="preserve"> all the information gathered from the benchmarking and </w:t>
      </w:r>
      <w:r w:rsidR="004E06D5" w:rsidRPr="00DA6C9C">
        <w:t>diagnostics</w:t>
      </w:r>
      <w:r w:rsidRPr="00DA6C9C">
        <w:t xml:space="preserve"> step.</w:t>
      </w:r>
    </w:p>
    <w:p w14:paraId="784B6704" w14:textId="5667BD9F" w:rsidR="00E369EA" w:rsidRPr="00E369EA" w:rsidRDefault="00E369EA" w:rsidP="00E369EA">
      <w:pPr>
        <w:pStyle w:val="Heading1"/>
      </w:pPr>
      <w:r>
        <w:t>The five standards</w:t>
      </w:r>
    </w:p>
    <w:p w14:paraId="5D5BD6DC" w14:textId="1582AA26" w:rsidR="00B83D96" w:rsidRDefault="007A7475" w:rsidP="00AD42AE">
      <w:pPr>
        <w:pStyle w:val="Heading2"/>
        <w:numPr>
          <w:ilvl w:val="0"/>
          <w:numId w:val="4"/>
        </w:numPr>
      </w:pPr>
      <w:r>
        <w:t>Commitment</w:t>
      </w:r>
    </w:p>
    <w:p w14:paraId="1D85A05C" w14:textId="328993AC" w:rsidR="00846AFC" w:rsidRPr="00CD3328" w:rsidRDefault="00846AFC" w:rsidP="00CD3328">
      <w:pPr>
        <w:rPr>
          <w:lang w:val="en-GB"/>
        </w:rPr>
      </w:pPr>
      <w:r w:rsidRPr="00CD3328">
        <w:rPr>
          <w:lang w:val="en-GB"/>
        </w:rPr>
        <w:t>We demonstrate an ongoing commitment to workplace gender equality and preventing sexual harassment and other forms of gender-based violence.</w:t>
      </w:r>
    </w:p>
    <w:p w14:paraId="62F2E9BA" w14:textId="2311AF2E" w:rsidR="00846AFC" w:rsidRPr="009533D2" w:rsidRDefault="00846AFC" w:rsidP="00847E86">
      <w:pPr>
        <w:pStyle w:val="Heading3"/>
      </w:pPr>
      <w:r w:rsidRPr="009533D2">
        <w:t xml:space="preserve">What does </w:t>
      </w:r>
      <w:r w:rsidRPr="00847E86">
        <w:t>this</w:t>
      </w:r>
      <w:r w:rsidRPr="009533D2">
        <w:t xml:space="preserve"> look like?</w:t>
      </w:r>
    </w:p>
    <w:p w14:paraId="6855E5CE" w14:textId="77777777" w:rsidR="00846AFC" w:rsidRPr="00170324" w:rsidRDefault="00846AFC">
      <w:pPr>
        <w:pStyle w:val="ListParagraph"/>
        <w:numPr>
          <w:ilvl w:val="0"/>
          <w:numId w:val="2"/>
        </w:numPr>
      </w:pPr>
      <w:r w:rsidRPr="0015734C">
        <w:rPr>
          <w:rStyle w:val="Strong"/>
        </w:rPr>
        <w:t xml:space="preserve">Leadership: </w:t>
      </w:r>
      <w:r w:rsidRPr="00170324">
        <w:t>Our leaders, including board members and senior executives, take responsibility for promoting gender equality, and the prevention of sexual harassment and other forms of gender-based violence as a priority.</w:t>
      </w:r>
    </w:p>
    <w:p w14:paraId="425E0181" w14:textId="77777777" w:rsidR="00846AFC" w:rsidRPr="00170324" w:rsidRDefault="00846AFC">
      <w:pPr>
        <w:pStyle w:val="ListParagraph"/>
        <w:numPr>
          <w:ilvl w:val="0"/>
          <w:numId w:val="2"/>
        </w:numPr>
      </w:pPr>
      <w:r w:rsidRPr="0015734C">
        <w:rPr>
          <w:rStyle w:val="Strong"/>
        </w:rPr>
        <w:t xml:space="preserve">Policy and practice: </w:t>
      </w:r>
      <w:r w:rsidRPr="00170324">
        <w:t>We have a resourced strategy/plan to promote gender equality that includes the prevention of sexual harassment and other forms of gender-based violence.</w:t>
      </w:r>
    </w:p>
    <w:p w14:paraId="2B6C7A65" w14:textId="77777777" w:rsidR="00846AFC" w:rsidRPr="00170324" w:rsidRDefault="00846AFC">
      <w:pPr>
        <w:pStyle w:val="ListParagraph"/>
        <w:numPr>
          <w:ilvl w:val="0"/>
          <w:numId w:val="2"/>
        </w:numPr>
      </w:pPr>
      <w:r w:rsidRPr="0015734C">
        <w:rPr>
          <w:rStyle w:val="Strong"/>
        </w:rPr>
        <w:t>Communications:</w:t>
      </w:r>
      <w:r>
        <w:rPr>
          <w:rStyle w:val="Strong"/>
        </w:rPr>
        <w:t xml:space="preserve"> </w:t>
      </w:r>
      <w:r w:rsidRPr="00170324">
        <w:t xml:space="preserve">We articulate our commitment to gender equality and expectations of workplace </w:t>
      </w:r>
      <w:proofErr w:type="spellStart"/>
      <w:r w:rsidRPr="00170324">
        <w:t>behaviour</w:t>
      </w:r>
      <w:proofErr w:type="spellEnd"/>
      <w:r w:rsidRPr="00170324">
        <w:t xml:space="preserve"> in all internal and external communications.</w:t>
      </w:r>
    </w:p>
    <w:p w14:paraId="784CCCC3" w14:textId="4FA01F36" w:rsidR="003E46B8" w:rsidRDefault="00846AFC" w:rsidP="003E46B8">
      <w:pPr>
        <w:pStyle w:val="ListParagraph"/>
        <w:numPr>
          <w:ilvl w:val="0"/>
          <w:numId w:val="2"/>
        </w:numPr>
      </w:pPr>
      <w:r w:rsidRPr="0015734C">
        <w:rPr>
          <w:rStyle w:val="Strong"/>
        </w:rPr>
        <w:t xml:space="preserve">Accountability and reporting: </w:t>
      </w:r>
      <w:r w:rsidRPr="00170324">
        <w:t xml:space="preserve">Our senior leaders’ key performance indicators (or equivalent performance assessment processes) </w:t>
      </w:r>
      <w:proofErr w:type="spellStart"/>
      <w:r w:rsidRPr="00170324">
        <w:t>recognise</w:t>
      </w:r>
      <w:proofErr w:type="spellEnd"/>
      <w:r w:rsidRPr="00170324">
        <w:t xml:space="preserve"> and reward efforts to promote gender equality and prevent sexual harassment and other forms of gender-based violence.</w:t>
      </w:r>
    </w:p>
    <w:p w14:paraId="4CDA4B02" w14:textId="77777777" w:rsidR="00A2183B" w:rsidRPr="009533D2" w:rsidRDefault="00A2183B" w:rsidP="00A2183B"/>
    <w:tbl>
      <w:tblPr>
        <w:tblStyle w:val="TableGrid"/>
        <w:tblW w:w="0" w:type="auto"/>
        <w:tblInd w:w="704" w:type="dxa"/>
        <w:tblLook w:val="04A0" w:firstRow="1" w:lastRow="0" w:firstColumn="1" w:lastColumn="0" w:noHBand="0" w:noVBand="1"/>
      </w:tblPr>
      <w:tblGrid>
        <w:gridCol w:w="3119"/>
        <w:gridCol w:w="10151"/>
      </w:tblGrid>
      <w:tr w:rsidR="00DC5436" w:rsidRPr="0066233C" w14:paraId="4AA2AD1C" w14:textId="77777777" w:rsidTr="61779FFD">
        <w:trPr>
          <w:cantSplit/>
          <w:tblHeader/>
        </w:trPr>
        <w:tc>
          <w:tcPr>
            <w:tcW w:w="3119" w:type="dxa"/>
            <w:shd w:val="clear" w:color="auto" w:fill="096A84"/>
          </w:tcPr>
          <w:p w14:paraId="78F502A0" w14:textId="35C3EDB4" w:rsidR="00DC5436" w:rsidRPr="00303105" w:rsidRDefault="008546A0" w:rsidP="00532796">
            <w:pPr>
              <w:rPr>
                <w:rStyle w:val="Strong"/>
                <w:color w:val="FFFFFF" w:themeColor="background1"/>
              </w:rPr>
            </w:pPr>
            <w:r>
              <w:rPr>
                <w:rStyle w:val="Strong"/>
                <w:color w:val="FFFFFF" w:themeColor="background1"/>
              </w:rPr>
              <w:lastRenderedPageBreak/>
              <w:t>Activity</w:t>
            </w:r>
          </w:p>
        </w:tc>
        <w:tc>
          <w:tcPr>
            <w:tcW w:w="10151" w:type="dxa"/>
            <w:shd w:val="clear" w:color="auto" w:fill="096A84"/>
          </w:tcPr>
          <w:p w14:paraId="6A72A14B" w14:textId="5505C4F8" w:rsidR="00DC5436" w:rsidRPr="0066233C" w:rsidRDefault="00542A05" w:rsidP="00532796">
            <w:pPr>
              <w:rPr>
                <w:rStyle w:val="Strong"/>
                <w:color w:val="FFFFFF" w:themeColor="background1"/>
              </w:rPr>
            </w:pPr>
            <w:r>
              <w:rPr>
                <w:rStyle w:val="Strong"/>
                <w:color w:val="FFFFFF" w:themeColor="background1"/>
              </w:rPr>
              <w:t>Task</w:t>
            </w:r>
          </w:p>
        </w:tc>
      </w:tr>
      <w:tr w:rsidR="00DC5436" w:rsidRPr="005700F6" w14:paraId="246CB987" w14:textId="77777777" w:rsidTr="61779FFD">
        <w:trPr>
          <w:cantSplit/>
        </w:trPr>
        <w:tc>
          <w:tcPr>
            <w:tcW w:w="3119" w:type="dxa"/>
          </w:tcPr>
          <w:p w14:paraId="411737A1" w14:textId="6E7939CC" w:rsidR="00DC5436" w:rsidRPr="00AB0076" w:rsidRDefault="00000000" w:rsidP="00542A05">
            <w:pPr>
              <w:rPr>
                <w:b/>
                <w:i/>
                <w:iCs/>
              </w:rPr>
            </w:pPr>
            <w:hyperlink r:id="rId14" w:history="1">
              <w:r w:rsidR="002D08E6" w:rsidRPr="009D2AD0">
                <w:rPr>
                  <w:rStyle w:val="Hyperlink"/>
                  <w:i/>
                  <w:iCs/>
                </w:rPr>
                <w:t xml:space="preserve">Workplace </w:t>
              </w:r>
              <w:r w:rsidR="007D754F" w:rsidRPr="009D2AD0">
                <w:rPr>
                  <w:rStyle w:val="Hyperlink"/>
                  <w:i/>
                  <w:iCs/>
                </w:rPr>
                <w:t>g</w:t>
              </w:r>
              <w:r w:rsidR="002D08E6" w:rsidRPr="009D2AD0">
                <w:rPr>
                  <w:rStyle w:val="Hyperlink"/>
                  <w:i/>
                  <w:iCs/>
                </w:rPr>
                <w:t xml:space="preserve">ender </w:t>
              </w:r>
              <w:r w:rsidR="007D754F" w:rsidRPr="009D2AD0">
                <w:rPr>
                  <w:rStyle w:val="Hyperlink"/>
                  <w:i/>
                  <w:iCs/>
                </w:rPr>
                <w:t>e</w:t>
              </w:r>
              <w:r w:rsidR="002D08E6" w:rsidRPr="009D2AD0">
                <w:rPr>
                  <w:rStyle w:val="Hyperlink"/>
                  <w:i/>
                  <w:iCs/>
                </w:rPr>
                <w:t xml:space="preserve">quality </w:t>
              </w:r>
              <w:r w:rsidR="007D754F" w:rsidRPr="009D2AD0">
                <w:rPr>
                  <w:rStyle w:val="Hyperlink"/>
                  <w:i/>
                  <w:iCs/>
                </w:rPr>
                <w:t>i</w:t>
              </w:r>
              <w:r w:rsidR="002D08E6" w:rsidRPr="009D2AD0">
                <w:rPr>
                  <w:rStyle w:val="Hyperlink"/>
                  <w:i/>
                  <w:iCs/>
                </w:rPr>
                <w:t>ndicators</w:t>
              </w:r>
            </w:hyperlink>
            <w:r w:rsidR="002D08E6" w:rsidRPr="00AB0076">
              <w:rPr>
                <w:i/>
                <w:iCs/>
              </w:rPr>
              <w:t xml:space="preserve"> </w:t>
            </w:r>
          </w:p>
        </w:tc>
        <w:tc>
          <w:tcPr>
            <w:tcW w:w="10151" w:type="dxa"/>
          </w:tcPr>
          <w:p w14:paraId="1A8611FC" w14:textId="333F7E19" w:rsidR="00DC5436" w:rsidRPr="002D08E6" w:rsidRDefault="002D08E6" w:rsidP="002D08E6">
            <w:proofErr w:type="spellStart"/>
            <w:r w:rsidRPr="61779FFD">
              <w:rPr>
                <w:rStyle w:val="Emphasis"/>
                <w:i w:val="0"/>
                <w:iCs w:val="0"/>
              </w:rPr>
              <w:t>Summarise</w:t>
            </w:r>
            <w:proofErr w:type="spellEnd"/>
            <w:r w:rsidRPr="61779FFD">
              <w:rPr>
                <w:rStyle w:val="Emphasis"/>
                <w:i w:val="0"/>
                <w:iCs w:val="0"/>
              </w:rPr>
              <w:t xml:space="preserve"> or graphically present data on the composition of employees overall and by departments/teams and gender composition at the executive level, at the senior management level, at the middle management level</w:t>
            </w:r>
            <w:r w:rsidR="00C411D5" w:rsidRPr="61779FFD">
              <w:rPr>
                <w:rStyle w:val="Emphasis"/>
                <w:i w:val="0"/>
                <w:iCs w:val="0"/>
              </w:rPr>
              <w:t xml:space="preserve"> and</w:t>
            </w:r>
            <w:r w:rsidR="585A4740" w:rsidRPr="61779FFD">
              <w:rPr>
                <w:rStyle w:val="Emphasis"/>
                <w:i w:val="0"/>
                <w:iCs w:val="0"/>
              </w:rPr>
              <w:t xml:space="preserve"> </w:t>
            </w:r>
            <w:r w:rsidRPr="61779FFD">
              <w:rPr>
                <w:rStyle w:val="Emphasis"/>
                <w:i w:val="0"/>
                <w:iCs w:val="0"/>
              </w:rPr>
              <w:t>board members</w:t>
            </w:r>
          </w:p>
        </w:tc>
      </w:tr>
      <w:tr w:rsidR="00DF4B13" w:rsidRPr="005700F6" w14:paraId="3B32D0B1" w14:textId="77777777" w:rsidTr="61779FFD">
        <w:trPr>
          <w:cantSplit/>
        </w:trPr>
        <w:tc>
          <w:tcPr>
            <w:tcW w:w="3119" w:type="dxa"/>
          </w:tcPr>
          <w:p w14:paraId="0DAF9553" w14:textId="1400C26D" w:rsidR="00DF4B13" w:rsidRPr="00170324" w:rsidRDefault="00000000" w:rsidP="00542A05">
            <w:hyperlink r:id="rId15" w:history="1">
              <w:r w:rsidR="009E5D1C" w:rsidRPr="009E5D1C">
                <w:rPr>
                  <w:rStyle w:val="Hyperlink"/>
                  <w:i/>
                  <w:iCs/>
                </w:rPr>
                <w:t>Project management group assessment tool</w:t>
              </w:r>
            </w:hyperlink>
          </w:p>
        </w:tc>
        <w:tc>
          <w:tcPr>
            <w:tcW w:w="10151" w:type="dxa"/>
          </w:tcPr>
          <w:p w14:paraId="24005111" w14:textId="64026DD2" w:rsidR="00DF4B13" w:rsidRPr="009402E0" w:rsidRDefault="00051382" w:rsidP="002D08E6">
            <w:pPr>
              <w:rPr>
                <w:rStyle w:val="Emphasis"/>
                <w:i w:val="0"/>
                <w:iCs w:val="0"/>
              </w:rPr>
            </w:pPr>
            <w:proofErr w:type="spellStart"/>
            <w:r w:rsidRPr="009402E0">
              <w:rPr>
                <w:rStyle w:val="Emphasis"/>
                <w:i w:val="0"/>
                <w:iCs w:val="0"/>
              </w:rPr>
              <w:t>Summarise</w:t>
            </w:r>
            <w:proofErr w:type="spellEnd"/>
            <w:r w:rsidRPr="009402E0">
              <w:rPr>
                <w:rStyle w:val="Emphasis"/>
                <w:i w:val="0"/>
                <w:iCs w:val="0"/>
              </w:rPr>
              <w:t xml:space="preserve"> the group’s assessment of current policies/strategies/programs/initiatives</w:t>
            </w:r>
          </w:p>
        </w:tc>
      </w:tr>
      <w:tr w:rsidR="00051382" w:rsidRPr="005700F6" w14:paraId="19466CD6" w14:textId="77777777" w:rsidTr="61779FFD">
        <w:trPr>
          <w:cantSplit/>
        </w:trPr>
        <w:tc>
          <w:tcPr>
            <w:tcW w:w="3119" w:type="dxa"/>
          </w:tcPr>
          <w:p w14:paraId="3FC6776A" w14:textId="0DB224A6" w:rsidR="00051382" w:rsidRPr="00170324" w:rsidRDefault="00000000" w:rsidP="00542A05">
            <w:hyperlink r:id="rId16" w:history="1">
              <w:r w:rsidR="009E5D1C" w:rsidRPr="009E5D1C">
                <w:rPr>
                  <w:rStyle w:val="Hyperlink"/>
                  <w:i/>
                  <w:iCs/>
                </w:rPr>
                <w:t xml:space="preserve">People </w:t>
              </w:r>
              <w:r w:rsidR="009E5D1C">
                <w:rPr>
                  <w:rStyle w:val="Hyperlink"/>
                  <w:i/>
                  <w:iCs/>
                </w:rPr>
                <w:t>s</w:t>
              </w:r>
              <w:r w:rsidR="009E5D1C" w:rsidRPr="009E5D1C">
                <w:rPr>
                  <w:rStyle w:val="Hyperlink"/>
                  <w:i/>
                  <w:iCs/>
                </w:rPr>
                <w:t>urvey tool</w:t>
              </w:r>
            </w:hyperlink>
          </w:p>
        </w:tc>
        <w:tc>
          <w:tcPr>
            <w:tcW w:w="10151" w:type="dxa"/>
          </w:tcPr>
          <w:p w14:paraId="3BDFF1A7" w14:textId="5C4B232B" w:rsidR="00051382" w:rsidRPr="009402E0" w:rsidRDefault="00051382" w:rsidP="002D08E6">
            <w:pPr>
              <w:rPr>
                <w:rStyle w:val="Emphasis"/>
                <w:i w:val="0"/>
                <w:iCs w:val="0"/>
              </w:rPr>
            </w:pPr>
            <w:proofErr w:type="spellStart"/>
            <w:r w:rsidRPr="009402E0">
              <w:rPr>
                <w:rStyle w:val="Emphasis"/>
                <w:i w:val="0"/>
                <w:iCs w:val="0"/>
              </w:rPr>
              <w:t>Summarise</w:t>
            </w:r>
            <w:proofErr w:type="spellEnd"/>
            <w:r w:rsidRPr="009402E0">
              <w:rPr>
                <w:rStyle w:val="Emphasis"/>
                <w:i w:val="0"/>
                <w:iCs w:val="0"/>
              </w:rPr>
              <w:t xml:space="preserve"> responses to </w:t>
            </w:r>
            <w:r w:rsidR="0031718B" w:rsidRPr="00E975AE">
              <w:rPr>
                <w:rStyle w:val="Emphasis"/>
                <w:i w:val="0"/>
                <w:iCs w:val="0"/>
              </w:rPr>
              <w:t xml:space="preserve">questions </w:t>
            </w:r>
            <w:r w:rsidRPr="009402E0">
              <w:rPr>
                <w:rStyle w:val="Emphasis"/>
                <w:i w:val="0"/>
                <w:iCs w:val="0"/>
              </w:rPr>
              <w:t xml:space="preserve">1–4 (disaggregate by sex/gender) </w:t>
            </w:r>
          </w:p>
        </w:tc>
      </w:tr>
      <w:tr w:rsidR="00051382" w:rsidRPr="005700F6" w14:paraId="60BE7432" w14:textId="77777777" w:rsidTr="61779FFD">
        <w:trPr>
          <w:cantSplit/>
        </w:trPr>
        <w:tc>
          <w:tcPr>
            <w:tcW w:w="3119" w:type="dxa"/>
          </w:tcPr>
          <w:p w14:paraId="16921D51" w14:textId="509B6C83" w:rsidR="00051382" w:rsidRPr="00170324" w:rsidRDefault="00000000" w:rsidP="00542A05">
            <w:hyperlink r:id="rId17" w:history="1">
              <w:r w:rsidR="009E5D1C" w:rsidRPr="009E5D1C">
                <w:rPr>
                  <w:rStyle w:val="Hyperlink"/>
                  <w:i/>
                  <w:iCs/>
                </w:rPr>
                <w:t>Employee focus group tool</w:t>
              </w:r>
            </w:hyperlink>
          </w:p>
        </w:tc>
        <w:tc>
          <w:tcPr>
            <w:tcW w:w="10151" w:type="dxa"/>
          </w:tcPr>
          <w:p w14:paraId="7E7B7182" w14:textId="5FB59472" w:rsidR="00051382" w:rsidRPr="009402E0" w:rsidRDefault="00051382" w:rsidP="0061144E">
            <w:pPr>
              <w:rPr>
                <w:rStyle w:val="Emphasis"/>
                <w:i w:val="0"/>
                <w:iCs w:val="0"/>
              </w:rPr>
            </w:pPr>
            <w:r w:rsidRPr="003C62DF">
              <w:t>Commitment score:</w:t>
            </w:r>
            <w:r w:rsidRPr="009402E0">
              <w:rPr>
                <w:rStyle w:val="Strong"/>
                <w:b w:val="0"/>
                <w:bCs w:val="0"/>
              </w:rPr>
              <w:t xml:space="preserve"> </w:t>
            </w:r>
            <w:proofErr w:type="spellStart"/>
            <w:r w:rsidRPr="009402E0">
              <w:rPr>
                <w:rStyle w:val="Emphasis"/>
                <w:i w:val="0"/>
                <w:iCs w:val="0"/>
              </w:rPr>
              <w:t>Summarise</w:t>
            </w:r>
            <w:proofErr w:type="spellEnd"/>
            <w:r w:rsidRPr="009402E0">
              <w:rPr>
                <w:rStyle w:val="Emphasis"/>
                <w:i w:val="0"/>
                <w:iCs w:val="0"/>
              </w:rPr>
              <w:t xml:space="preserve"> the group’s discussion on what is working well and what more needs to be done – use the summary section of the </w:t>
            </w:r>
            <w:hyperlink r:id="rId18" w:history="1">
              <w:r w:rsidRPr="009402E0">
                <w:rPr>
                  <w:rStyle w:val="Hyperlink"/>
                  <w:i/>
                  <w:iCs/>
                </w:rPr>
                <w:t>Employee focus group template</w:t>
              </w:r>
            </w:hyperlink>
            <w:r w:rsidRPr="000E46E1">
              <w:rPr>
                <w:rStyle w:val="Emphasis"/>
              </w:rPr>
              <w:t xml:space="preserve"> </w:t>
            </w:r>
            <w:r w:rsidRPr="009402E0">
              <w:rPr>
                <w:rStyle w:val="Emphasis"/>
                <w:i w:val="0"/>
                <w:iCs w:val="0"/>
              </w:rPr>
              <w:t xml:space="preserve">to complete this section </w:t>
            </w:r>
          </w:p>
        </w:tc>
      </w:tr>
      <w:tr w:rsidR="00051382" w:rsidRPr="005700F6" w14:paraId="2D7B5179" w14:textId="77777777" w:rsidTr="61779FFD">
        <w:trPr>
          <w:cantSplit/>
        </w:trPr>
        <w:tc>
          <w:tcPr>
            <w:tcW w:w="3119" w:type="dxa"/>
          </w:tcPr>
          <w:p w14:paraId="22EFA8E5" w14:textId="002B81F8" w:rsidR="00051382" w:rsidRPr="00170324" w:rsidRDefault="00051382" w:rsidP="00542A05">
            <w:r w:rsidRPr="00523DE5">
              <w:t xml:space="preserve">Overall </w:t>
            </w:r>
            <w:r w:rsidR="00B65297">
              <w:t>s</w:t>
            </w:r>
            <w:r w:rsidRPr="00523DE5">
              <w:t>ummary</w:t>
            </w:r>
          </w:p>
        </w:tc>
        <w:tc>
          <w:tcPr>
            <w:tcW w:w="10151" w:type="dxa"/>
          </w:tcPr>
          <w:p w14:paraId="5F9EE54D" w14:textId="711B6124" w:rsidR="00051382" w:rsidRDefault="00051382" w:rsidP="002D08E6">
            <w:pPr>
              <w:rPr>
                <w:rStyle w:val="Emphasis"/>
                <w:i w:val="0"/>
                <w:iCs w:val="0"/>
                <w:color w:val="FF0000"/>
              </w:rPr>
            </w:pPr>
            <w:r w:rsidRPr="009402E0">
              <w:rPr>
                <w:rStyle w:val="Emphasis"/>
                <w:i w:val="0"/>
                <w:iCs w:val="0"/>
              </w:rPr>
              <w:t xml:space="preserve">What’s the overall picture – what are we doing well, </w:t>
            </w:r>
            <w:r w:rsidR="00820737">
              <w:rPr>
                <w:rStyle w:val="Emphasis"/>
                <w:i w:val="0"/>
                <w:iCs w:val="0"/>
              </w:rPr>
              <w:t xml:space="preserve">and </w:t>
            </w:r>
            <w:r w:rsidRPr="009402E0">
              <w:rPr>
                <w:rStyle w:val="Emphasis"/>
                <w:i w:val="0"/>
                <w:iCs w:val="0"/>
              </w:rPr>
              <w:t>what needs to improve</w:t>
            </w:r>
            <w:r w:rsidR="007110D2" w:rsidRPr="007110D2">
              <w:rPr>
                <w:rStyle w:val="Emphasis"/>
                <w:i w:val="0"/>
                <w:iCs w:val="0"/>
              </w:rPr>
              <w:t>?</w:t>
            </w:r>
          </w:p>
          <w:p w14:paraId="5F2F1D13" w14:textId="2025A7B1" w:rsidR="00B65297" w:rsidRPr="000335DE" w:rsidRDefault="00B65297" w:rsidP="002D08E6">
            <w:pPr>
              <w:rPr>
                <w:rStyle w:val="Emphasis"/>
                <w:i w:val="0"/>
                <w:iCs w:val="0"/>
              </w:rPr>
            </w:pPr>
          </w:p>
        </w:tc>
      </w:tr>
      <w:tr w:rsidR="00051382" w:rsidRPr="005700F6" w14:paraId="77D09488" w14:textId="77777777" w:rsidTr="61779FFD">
        <w:trPr>
          <w:cantSplit/>
        </w:trPr>
        <w:tc>
          <w:tcPr>
            <w:tcW w:w="3119" w:type="dxa"/>
          </w:tcPr>
          <w:p w14:paraId="7D846AE8" w14:textId="483A9671" w:rsidR="00051382" w:rsidRPr="00051382" w:rsidRDefault="008D09E4" w:rsidP="00542A05">
            <w:r>
              <w:t>Recommended priority actions</w:t>
            </w:r>
          </w:p>
        </w:tc>
        <w:tc>
          <w:tcPr>
            <w:tcW w:w="10151" w:type="dxa"/>
          </w:tcPr>
          <w:p w14:paraId="6B89A97F" w14:textId="74EF1611" w:rsidR="00051382" w:rsidRDefault="00051382">
            <w:pPr>
              <w:pStyle w:val="ListParagraph"/>
              <w:numPr>
                <w:ilvl w:val="0"/>
                <w:numId w:val="3"/>
              </w:numPr>
              <w:rPr>
                <w:rStyle w:val="Emphasis"/>
                <w:i w:val="0"/>
                <w:iCs w:val="0"/>
              </w:rPr>
            </w:pPr>
          </w:p>
          <w:p w14:paraId="4EE84251" w14:textId="414AFD95" w:rsidR="00051382" w:rsidRDefault="00051382">
            <w:pPr>
              <w:pStyle w:val="ListParagraph"/>
              <w:numPr>
                <w:ilvl w:val="0"/>
                <w:numId w:val="3"/>
              </w:numPr>
              <w:rPr>
                <w:rStyle w:val="Emphasis"/>
                <w:i w:val="0"/>
                <w:iCs w:val="0"/>
              </w:rPr>
            </w:pPr>
          </w:p>
          <w:p w14:paraId="5C0646A2" w14:textId="0C36E8B5" w:rsidR="00051382" w:rsidRPr="0061144E" w:rsidRDefault="00051382">
            <w:pPr>
              <w:pStyle w:val="ListParagraph"/>
              <w:numPr>
                <w:ilvl w:val="0"/>
                <w:numId w:val="3"/>
              </w:numPr>
              <w:rPr>
                <w:rStyle w:val="Emphasis"/>
                <w:i w:val="0"/>
                <w:iCs w:val="0"/>
              </w:rPr>
            </w:pPr>
          </w:p>
        </w:tc>
      </w:tr>
    </w:tbl>
    <w:p w14:paraId="347AA3B3" w14:textId="2536C772" w:rsidR="00532061" w:rsidRDefault="00532061" w:rsidP="00FC5C6F">
      <w:pPr>
        <w:pStyle w:val="Heading2"/>
        <w:numPr>
          <w:ilvl w:val="0"/>
          <w:numId w:val="4"/>
        </w:numPr>
      </w:pPr>
      <w:r>
        <w:t>Conditions</w:t>
      </w:r>
    </w:p>
    <w:p w14:paraId="27248ECD" w14:textId="77777777" w:rsidR="001E4C74" w:rsidRDefault="001E4C74" w:rsidP="001E4C74">
      <w:r w:rsidRPr="007D2FCC">
        <w:t xml:space="preserve">We apply </w:t>
      </w:r>
      <w:r>
        <w:t>a</w:t>
      </w:r>
      <w:r w:rsidRPr="007D2FCC">
        <w:t xml:space="preserve"> gender lens to our workplace policies and practices to ensure they are fair and equitable</w:t>
      </w:r>
      <w:r>
        <w:t>.</w:t>
      </w:r>
    </w:p>
    <w:p w14:paraId="366D5C95" w14:textId="7A338FE7" w:rsidR="00532061" w:rsidRPr="009533D2" w:rsidRDefault="00532061" w:rsidP="00FC5C6F">
      <w:pPr>
        <w:pStyle w:val="Heading3"/>
      </w:pPr>
      <w:r w:rsidRPr="009533D2">
        <w:t xml:space="preserve">What does this </w:t>
      </w:r>
      <w:r w:rsidRPr="00FC5C6F">
        <w:t>look</w:t>
      </w:r>
      <w:r w:rsidRPr="009533D2">
        <w:t xml:space="preserve"> like?</w:t>
      </w:r>
    </w:p>
    <w:p w14:paraId="1C858D15" w14:textId="577367B5" w:rsidR="00532061" w:rsidRPr="00170324" w:rsidRDefault="00532061">
      <w:pPr>
        <w:pStyle w:val="ListParagraph"/>
        <w:numPr>
          <w:ilvl w:val="0"/>
          <w:numId w:val="2"/>
        </w:numPr>
      </w:pPr>
      <w:r w:rsidRPr="0015734C">
        <w:rPr>
          <w:rStyle w:val="Strong"/>
        </w:rPr>
        <w:t xml:space="preserve">Leadership: </w:t>
      </w:r>
      <w:r w:rsidR="008B6ADE">
        <w:t>Our leaders sponsor policies and procedures that support our commitment to gender equality and the prevention of sexual harassment and other forms of gender-based violence so e</w:t>
      </w:r>
      <w:r w:rsidR="008B6ADE" w:rsidRPr="00714B6D">
        <w:t xml:space="preserve">mployees of all genders feel </w:t>
      </w:r>
      <w:r w:rsidR="008B6ADE">
        <w:t xml:space="preserve">safe and </w:t>
      </w:r>
      <w:r w:rsidR="008B6ADE" w:rsidRPr="00714B6D">
        <w:t>supported</w:t>
      </w:r>
      <w:r w:rsidR="008B6ADE">
        <w:t>.</w:t>
      </w:r>
    </w:p>
    <w:p w14:paraId="4A822702" w14:textId="2AA74DB9" w:rsidR="00532061" w:rsidRPr="00170324" w:rsidRDefault="00532061">
      <w:pPr>
        <w:pStyle w:val="ListParagraph"/>
        <w:numPr>
          <w:ilvl w:val="0"/>
          <w:numId w:val="2"/>
        </w:numPr>
      </w:pPr>
      <w:r w:rsidRPr="0015734C">
        <w:rPr>
          <w:rStyle w:val="Strong"/>
        </w:rPr>
        <w:t xml:space="preserve">Policy and practice: </w:t>
      </w:r>
      <w:r w:rsidR="00E006F8" w:rsidRPr="00A70374">
        <w:t>Our people</w:t>
      </w:r>
      <w:r w:rsidR="00E006F8">
        <w:t xml:space="preserve"> management</w:t>
      </w:r>
      <w:r w:rsidR="00E006F8" w:rsidRPr="00A70374">
        <w:t xml:space="preserve"> processes, and practices (</w:t>
      </w:r>
      <w:r w:rsidR="00E006F8">
        <w:t xml:space="preserve">including </w:t>
      </w:r>
      <w:r w:rsidR="00E006F8" w:rsidRPr="00A70374">
        <w:t xml:space="preserve">recruitment, promotion, </w:t>
      </w:r>
      <w:r w:rsidR="00E006F8">
        <w:t xml:space="preserve">and </w:t>
      </w:r>
      <w:r w:rsidR="00E006F8" w:rsidRPr="00A70374">
        <w:t>remuneration) are transparent and</w:t>
      </w:r>
      <w:r w:rsidR="00E006F8">
        <w:t xml:space="preserve"> seek to eliminate </w:t>
      </w:r>
      <w:r w:rsidR="00E006F8" w:rsidRPr="00A70374">
        <w:t>bias</w:t>
      </w:r>
      <w:r w:rsidR="00E006F8">
        <w:t>.</w:t>
      </w:r>
    </w:p>
    <w:p w14:paraId="7B2161D3" w14:textId="4A32D602" w:rsidR="00927A1E" w:rsidRPr="00A2183B" w:rsidRDefault="00532061">
      <w:pPr>
        <w:pStyle w:val="ListParagraph"/>
        <w:numPr>
          <w:ilvl w:val="0"/>
          <w:numId w:val="2"/>
        </w:numPr>
      </w:pPr>
      <w:r w:rsidRPr="0015734C">
        <w:rPr>
          <w:rStyle w:val="Strong"/>
        </w:rPr>
        <w:t xml:space="preserve">Accountability and reporting: </w:t>
      </w:r>
      <w:r w:rsidR="00927A1E" w:rsidRPr="00D21C6D">
        <w:rPr>
          <w:rFonts w:asciiTheme="minorHAnsi" w:hAnsiTheme="minorHAnsi" w:cstheme="minorHAnsi"/>
        </w:rPr>
        <w:t>We benchmark, monitor</w:t>
      </w:r>
      <w:r w:rsidR="004E06D5">
        <w:rPr>
          <w:rFonts w:asciiTheme="minorHAnsi" w:hAnsiTheme="minorHAnsi" w:cstheme="minorHAnsi"/>
        </w:rPr>
        <w:t>,</w:t>
      </w:r>
      <w:r w:rsidR="00927A1E" w:rsidRPr="00D21C6D">
        <w:rPr>
          <w:rFonts w:asciiTheme="minorHAnsi" w:hAnsiTheme="minorHAnsi" w:cstheme="minorHAnsi"/>
        </w:rPr>
        <w:t xml:space="preserve"> and </w:t>
      </w:r>
      <w:r w:rsidR="00927A1E">
        <w:rPr>
          <w:rFonts w:asciiTheme="minorHAnsi" w:hAnsiTheme="minorHAnsi" w:cstheme="minorHAnsi"/>
        </w:rPr>
        <w:t xml:space="preserve">promote </w:t>
      </w:r>
      <w:r w:rsidR="00927A1E" w:rsidRPr="00D21C6D">
        <w:rPr>
          <w:rFonts w:asciiTheme="minorHAnsi" w:hAnsiTheme="minorHAnsi" w:cstheme="minorHAnsi"/>
        </w:rPr>
        <w:t xml:space="preserve">key gender equality indicators in our </w:t>
      </w:r>
      <w:proofErr w:type="spellStart"/>
      <w:r w:rsidR="00927A1E">
        <w:rPr>
          <w:rFonts w:asciiTheme="minorHAnsi" w:hAnsiTheme="minorHAnsi" w:cstheme="minorHAnsi"/>
        </w:rPr>
        <w:t>organisation</w:t>
      </w:r>
      <w:proofErr w:type="spellEnd"/>
      <w:r w:rsidR="00927A1E">
        <w:rPr>
          <w:rFonts w:asciiTheme="minorHAnsi" w:hAnsiTheme="minorHAnsi" w:cstheme="minorHAnsi"/>
        </w:rPr>
        <w:t xml:space="preserve"> </w:t>
      </w:r>
      <w:r w:rsidR="00927A1E" w:rsidRPr="00D21C6D">
        <w:rPr>
          <w:rFonts w:asciiTheme="minorHAnsi" w:hAnsiTheme="minorHAnsi" w:cstheme="minorHAnsi"/>
        </w:rPr>
        <w:t xml:space="preserve">against clear </w:t>
      </w:r>
      <w:r w:rsidR="00927A1E">
        <w:rPr>
          <w:rFonts w:asciiTheme="minorHAnsi" w:hAnsiTheme="minorHAnsi" w:cstheme="minorHAnsi"/>
        </w:rPr>
        <w:lastRenderedPageBreak/>
        <w:t>goals/targets</w:t>
      </w:r>
      <w:r w:rsidR="00927A1E" w:rsidRPr="00D21C6D">
        <w:rPr>
          <w:rFonts w:asciiTheme="minorHAnsi" w:hAnsiTheme="minorHAnsi" w:cstheme="minorHAnsi"/>
        </w:rPr>
        <w:t>.</w:t>
      </w:r>
    </w:p>
    <w:p w14:paraId="7DA00011" w14:textId="77777777" w:rsidR="00A2183B" w:rsidRPr="00927A1E" w:rsidRDefault="00A2183B" w:rsidP="00A2183B"/>
    <w:tbl>
      <w:tblPr>
        <w:tblStyle w:val="TableGrid"/>
        <w:tblW w:w="0" w:type="auto"/>
        <w:tblInd w:w="704" w:type="dxa"/>
        <w:tblLook w:val="04A0" w:firstRow="1" w:lastRow="0" w:firstColumn="1" w:lastColumn="0" w:noHBand="0" w:noVBand="1"/>
      </w:tblPr>
      <w:tblGrid>
        <w:gridCol w:w="3119"/>
        <w:gridCol w:w="10151"/>
      </w:tblGrid>
      <w:tr w:rsidR="00532061" w:rsidRPr="0066233C" w14:paraId="30E127FA" w14:textId="77777777" w:rsidTr="00532796">
        <w:trPr>
          <w:cantSplit/>
          <w:tblHeader/>
        </w:trPr>
        <w:tc>
          <w:tcPr>
            <w:tcW w:w="3119" w:type="dxa"/>
            <w:shd w:val="clear" w:color="auto" w:fill="096A84"/>
          </w:tcPr>
          <w:p w14:paraId="5BF8ABB0" w14:textId="77777777" w:rsidR="00532061" w:rsidRPr="00303105" w:rsidRDefault="00532061" w:rsidP="00532796">
            <w:pPr>
              <w:rPr>
                <w:rStyle w:val="Strong"/>
                <w:color w:val="FFFFFF" w:themeColor="background1"/>
              </w:rPr>
            </w:pPr>
            <w:r>
              <w:rPr>
                <w:rStyle w:val="Strong"/>
                <w:color w:val="FFFFFF" w:themeColor="background1"/>
              </w:rPr>
              <w:t>Activity</w:t>
            </w:r>
          </w:p>
        </w:tc>
        <w:tc>
          <w:tcPr>
            <w:tcW w:w="10151" w:type="dxa"/>
            <w:shd w:val="clear" w:color="auto" w:fill="096A84"/>
          </w:tcPr>
          <w:p w14:paraId="6DDF76E5" w14:textId="77777777" w:rsidR="00532061" w:rsidRPr="0066233C" w:rsidRDefault="00532061" w:rsidP="00532796">
            <w:pPr>
              <w:rPr>
                <w:rStyle w:val="Strong"/>
                <w:color w:val="FFFFFF" w:themeColor="background1"/>
              </w:rPr>
            </w:pPr>
            <w:r>
              <w:rPr>
                <w:rStyle w:val="Strong"/>
                <w:color w:val="FFFFFF" w:themeColor="background1"/>
              </w:rPr>
              <w:t>Task</w:t>
            </w:r>
          </w:p>
        </w:tc>
      </w:tr>
      <w:tr w:rsidR="00532061" w:rsidRPr="005700F6" w14:paraId="3D560C80" w14:textId="77777777" w:rsidTr="00532796">
        <w:trPr>
          <w:cantSplit/>
        </w:trPr>
        <w:tc>
          <w:tcPr>
            <w:tcW w:w="3119" w:type="dxa"/>
          </w:tcPr>
          <w:p w14:paraId="48C7742B" w14:textId="1D980470" w:rsidR="00532061" w:rsidRPr="002D08E6" w:rsidRDefault="00000000" w:rsidP="00532796">
            <w:pPr>
              <w:rPr>
                <w:b/>
              </w:rPr>
            </w:pPr>
            <w:hyperlink r:id="rId19" w:history="1">
              <w:r w:rsidR="00AB0076" w:rsidRPr="00AB0076">
                <w:rPr>
                  <w:rStyle w:val="Hyperlink"/>
                  <w:i/>
                  <w:iCs/>
                </w:rPr>
                <w:t>Workplace gender equality indicators</w:t>
              </w:r>
            </w:hyperlink>
          </w:p>
        </w:tc>
        <w:tc>
          <w:tcPr>
            <w:tcW w:w="10151" w:type="dxa"/>
          </w:tcPr>
          <w:p w14:paraId="34EFD526" w14:textId="77777777" w:rsidR="006C1DF5" w:rsidRPr="006C1DF5" w:rsidRDefault="006C1DF5" w:rsidP="006C1DF5">
            <w:pPr>
              <w:spacing w:after="0"/>
              <w:ind w:right="1755"/>
              <w:textAlignment w:val="baseline"/>
              <w:rPr>
                <w:rFonts w:cstheme="minorHAnsi"/>
                <w:szCs w:val="24"/>
              </w:rPr>
            </w:pPr>
            <w:proofErr w:type="spellStart"/>
            <w:r w:rsidRPr="006C1DF5">
              <w:rPr>
                <w:rFonts w:cstheme="minorHAnsi"/>
                <w:szCs w:val="24"/>
              </w:rPr>
              <w:t>Summarise</w:t>
            </w:r>
            <w:proofErr w:type="spellEnd"/>
            <w:r w:rsidRPr="006C1DF5">
              <w:rPr>
                <w:rFonts w:cstheme="minorHAnsi"/>
                <w:szCs w:val="24"/>
              </w:rPr>
              <w:t xml:space="preserve"> or graphically present data on:</w:t>
            </w:r>
          </w:p>
          <w:p w14:paraId="6FD0E825" w14:textId="77777777" w:rsidR="006C1DF5" w:rsidRDefault="006C1DF5">
            <w:pPr>
              <w:pStyle w:val="ListParagraph"/>
              <w:numPr>
                <w:ilvl w:val="0"/>
                <w:numId w:val="1"/>
              </w:numPr>
              <w:spacing w:after="0"/>
              <w:ind w:right="1755"/>
              <w:textAlignment w:val="baseline"/>
              <w:rPr>
                <w:rFonts w:eastAsia="Times New Roman" w:cstheme="minorHAnsi"/>
                <w:szCs w:val="24"/>
                <w:lang w:eastAsia="en-AU"/>
              </w:rPr>
            </w:pPr>
            <w:r w:rsidRPr="00640E9C">
              <w:rPr>
                <w:rFonts w:eastAsia="Times New Roman" w:cstheme="minorHAnsi"/>
                <w:szCs w:val="24"/>
                <w:lang w:eastAsia="en-AU"/>
              </w:rPr>
              <w:t xml:space="preserve">Gender composition by level and department of new hires and internal promotions </w:t>
            </w:r>
          </w:p>
          <w:p w14:paraId="3C66CF60" w14:textId="77777777" w:rsidR="006C1DF5" w:rsidRDefault="006C1DF5">
            <w:pPr>
              <w:pStyle w:val="ListParagraph"/>
              <w:numPr>
                <w:ilvl w:val="0"/>
                <w:numId w:val="1"/>
              </w:numPr>
              <w:spacing w:after="0"/>
              <w:ind w:right="1755"/>
              <w:textAlignment w:val="baseline"/>
              <w:rPr>
                <w:rFonts w:eastAsia="Times New Roman" w:cstheme="minorHAnsi"/>
                <w:szCs w:val="24"/>
                <w:lang w:eastAsia="en-AU"/>
              </w:rPr>
            </w:pPr>
            <w:r w:rsidRPr="00640E9C">
              <w:rPr>
                <w:rFonts w:eastAsia="Times New Roman" w:cstheme="minorHAnsi"/>
                <w:szCs w:val="24"/>
                <w:lang w:eastAsia="en-AU"/>
              </w:rPr>
              <w:t>Base and remuneration gaps by sex and gender overall, by department </w:t>
            </w:r>
          </w:p>
          <w:p w14:paraId="4F2E5A22" w14:textId="77777777" w:rsidR="006C1DF5" w:rsidRDefault="006C1DF5">
            <w:pPr>
              <w:pStyle w:val="ListParagraph"/>
              <w:numPr>
                <w:ilvl w:val="0"/>
                <w:numId w:val="1"/>
              </w:numPr>
              <w:spacing w:after="0"/>
              <w:ind w:right="1755"/>
              <w:textAlignment w:val="baseline"/>
              <w:rPr>
                <w:rFonts w:eastAsia="Times New Roman" w:cstheme="minorBidi"/>
                <w:szCs w:val="24"/>
                <w:lang w:eastAsia="en-AU"/>
              </w:rPr>
            </w:pPr>
            <w:r w:rsidRPr="3771A312">
              <w:rPr>
                <w:rFonts w:eastAsia="Times New Roman" w:cstheme="minorBidi"/>
                <w:szCs w:val="24"/>
                <w:lang w:eastAsia="en-AU"/>
              </w:rPr>
              <w:t>Gender composition of staff who access flexible work arrangements, paid parental leave, non-</w:t>
            </w:r>
            <w:proofErr w:type="gramStart"/>
            <w:r w:rsidRPr="3771A312">
              <w:rPr>
                <w:rFonts w:eastAsia="Times New Roman" w:cstheme="minorBidi"/>
                <w:szCs w:val="24"/>
                <w:lang w:eastAsia="en-AU"/>
              </w:rPr>
              <w:t>leave based</w:t>
            </w:r>
            <w:proofErr w:type="gramEnd"/>
            <w:r w:rsidRPr="3771A312">
              <w:rPr>
                <w:rFonts w:eastAsia="Times New Roman" w:cstheme="minorBidi"/>
                <w:szCs w:val="24"/>
                <w:lang w:eastAsia="en-AU"/>
              </w:rPr>
              <w:t xml:space="preserve"> measures to support employees with families and caring responsibilities, domestic violence leave, </w:t>
            </w:r>
            <w:r>
              <w:rPr>
                <w:rFonts w:eastAsia="Times New Roman" w:cstheme="minorBidi"/>
                <w:szCs w:val="24"/>
                <w:lang w:eastAsia="en-AU"/>
              </w:rPr>
              <w:t xml:space="preserve">and those who </w:t>
            </w:r>
            <w:r w:rsidRPr="3771A312">
              <w:rPr>
                <w:rFonts w:eastAsia="Times New Roman" w:cstheme="minorBidi"/>
                <w:szCs w:val="24"/>
                <w:lang w:eastAsia="en-AU"/>
              </w:rPr>
              <w:t>return from parental leave with continued employment for 12 months </w:t>
            </w:r>
          </w:p>
          <w:p w14:paraId="26C06100" w14:textId="1F9B0F8F" w:rsidR="001F284C" w:rsidRPr="001F284C" w:rsidRDefault="006C1DF5">
            <w:pPr>
              <w:pStyle w:val="ListParagraph"/>
              <w:numPr>
                <w:ilvl w:val="0"/>
                <w:numId w:val="1"/>
              </w:numPr>
              <w:spacing w:after="0"/>
              <w:ind w:right="1755"/>
              <w:textAlignment w:val="baseline"/>
              <w:rPr>
                <w:rFonts w:eastAsia="Times New Roman" w:cstheme="minorHAnsi"/>
                <w:szCs w:val="24"/>
                <w:lang w:eastAsia="en-AU"/>
              </w:rPr>
            </w:pPr>
            <w:r w:rsidRPr="00640E9C">
              <w:rPr>
                <w:rFonts w:eastAsia="Times New Roman" w:cstheme="minorHAnsi"/>
                <w:szCs w:val="24"/>
                <w:lang w:eastAsia="en-AU"/>
              </w:rPr>
              <w:t>Reported incidence of sex-based discrimination and sexual harassment </w:t>
            </w:r>
            <w:r>
              <w:rPr>
                <w:rFonts w:eastAsia="Times New Roman" w:cstheme="minorHAnsi"/>
                <w:szCs w:val="24"/>
                <w:lang w:eastAsia="en-AU"/>
              </w:rPr>
              <w:t xml:space="preserve">(this can also be taken from your </w:t>
            </w:r>
            <w:proofErr w:type="spellStart"/>
            <w:r>
              <w:rPr>
                <w:rFonts w:eastAsia="Times New Roman" w:cstheme="minorHAnsi"/>
                <w:szCs w:val="24"/>
                <w:lang w:eastAsia="en-AU"/>
              </w:rPr>
              <w:t>organisation’s</w:t>
            </w:r>
            <w:proofErr w:type="spellEnd"/>
            <w:r>
              <w:rPr>
                <w:rFonts w:eastAsia="Times New Roman" w:cstheme="minorHAnsi"/>
                <w:szCs w:val="24"/>
                <w:lang w:eastAsia="en-AU"/>
              </w:rPr>
              <w:t xml:space="preserve"> people survey or the </w:t>
            </w:r>
            <w:hyperlink r:id="rId20" w:history="1">
              <w:r w:rsidRPr="00375DCD">
                <w:rPr>
                  <w:rStyle w:val="Hyperlink"/>
                  <w:rFonts w:eastAsia="Times New Roman" w:cstheme="minorHAnsi"/>
                  <w:i/>
                  <w:iCs/>
                  <w:szCs w:val="24"/>
                  <w:lang w:eastAsia="en-AU"/>
                </w:rPr>
                <w:t xml:space="preserve">People </w:t>
              </w:r>
              <w:r w:rsidR="00375DCD" w:rsidRPr="00375DCD">
                <w:rPr>
                  <w:rStyle w:val="Hyperlink"/>
                  <w:rFonts w:eastAsia="Times New Roman" w:cstheme="minorHAnsi"/>
                  <w:i/>
                  <w:iCs/>
                  <w:szCs w:val="24"/>
                  <w:lang w:eastAsia="en-AU"/>
                </w:rPr>
                <w:t>s</w:t>
              </w:r>
              <w:r w:rsidRPr="00375DCD">
                <w:rPr>
                  <w:rStyle w:val="Hyperlink"/>
                  <w:rFonts w:eastAsia="Times New Roman" w:cstheme="minorHAnsi"/>
                  <w:i/>
                  <w:iCs/>
                  <w:szCs w:val="24"/>
                  <w:lang w:eastAsia="en-AU"/>
                </w:rPr>
                <w:t xml:space="preserve">urvey </w:t>
              </w:r>
              <w:r w:rsidR="00375DCD" w:rsidRPr="00375DCD">
                <w:rPr>
                  <w:rStyle w:val="Hyperlink"/>
                  <w:rFonts w:eastAsia="Times New Roman" w:cstheme="minorHAnsi"/>
                  <w:i/>
                  <w:iCs/>
                  <w:szCs w:val="24"/>
                  <w:lang w:eastAsia="en-AU"/>
                </w:rPr>
                <w:t>t</w:t>
              </w:r>
              <w:r w:rsidRPr="00375DCD">
                <w:rPr>
                  <w:rStyle w:val="Hyperlink"/>
                  <w:rFonts w:eastAsia="Times New Roman" w:cstheme="minorHAnsi"/>
                  <w:i/>
                  <w:iCs/>
                  <w:szCs w:val="24"/>
                  <w:lang w:eastAsia="en-AU"/>
                </w:rPr>
                <w:t>ool</w:t>
              </w:r>
            </w:hyperlink>
            <w:r>
              <w:rPr>
                <w:rFonts w:eastAsia="Times New Roman" w:cstheme="minorHAnsi"/>
                <w:szCs w:val="24"/>
                <w:lang w:eastAsia="en-AU"/>
              </w:rPr>
              <w:t>)</w:t>
            </w:r>
          </w:p>
        </w:tc>
      </w:tr>
      <w:tr w:rsidR="00532061" w:rsidRPr="005700F6" w14:paraId="6AC569D1" w14:textId="77777777" w:rsidTr="00532796">
        <w:trPr>
          <w:cantSplit/>
        </w:trPr>
        <w:tc>
          <w:tcPr>
            <w:tcW w:w="3119" w:type="dxa"/>
          </w:tcPr>
          <w:p w14:paraId="292A59A0" w14:textId="4ED19CAB" w:rsidR="00532061" w:rsidRPr="00170324" w:rsidRDefault="00000000" w:rsidP="00532796">
            <w:hyperlink r:id="rId21" w:history="1">
              <w:r w:rsidR="009E5D1C" w:rsidRPr="009E5D1C">
                <w:rPr>
                  <w:rStyle w:val="Hyperlink"/>
                  <w:i/>
                  <w:iCs/>
                </w:rPr>
                <w:t>Project management group assessment tool</w:t>
              </w:r>
            </w:hyperlink>
          </w:p>
        </w:tc>
        <w:tc>
          <w:tcPr>
            <w:tcW w:w="10151" w:type="dxa"/>
          </w:tcPr>
          <w:p w14:paraId="58BD21C5" w14:textId="77777777" w:rsidR="00532061" w:rsidRPr="009402E0" w:rsidRDefault="00532061" w:rsidP="00532796">
            <w:pPr>
              <w:rPr>
                <w:rStyle w:val="Emphasis"/>
                <w:i w:val="0"/>
                <w:iCs w:val="0"/>
              </w:rPr>
            </w:pPr>
            <w:proofErr w:type="spellStart"/>
            <w:r w:rsidRPr="009402E0">
              <w:rPr>
                <w:rStyle w:val="Emphasis"/>
                <w:i w:val="0"/>
                <w:iCs w:val="0"/>
              </w:rPr>
              <w:t>Summarise</w:t>
            </w:r>
            <w:proofErr w:type="spellEnd"/>
            <w:r w:rsidRPr="009402E0">
              <w:rPr>
                <w:rStyle w:val="Emphasis"/>
                <w:i w:val="0"/>
                <w:iCs w:val="0"/>
              </w:rPr>
              <w:t xml:space="preserve"> the group’s assessment of current policies/strategies/programs/initiatives</w:t>
            </w:r>
          </w:p>
        </w:tc>
      </w:tr>
      <w:tr w:rsidR="00532061" w:rsidRPr="005700F6" w14:paraId="74503DCB" w14:textId="77777777" w:rsidTr="00532796">
        <w:trPr>
          <w:cantSplit/>
        </w:trPr>
        <w:tc>
          <w:tcPr>
            <w:tcW w:w="3119" w:type="dxa"/>
          </w:tcPr>
          <w:p w14:paraId="32795C4E" w14:textId="2A817AD0" w:rsidR="00532061" w:rsidRPr="00170324" w:rsidRDefault="00000000" w:rsidP="00532796">
            <w:hyperlink r:id="rId22" w:history="1">
              <w:r w:rsidR="009E5D1C" w:rsidRPr="009E5D1C">
                <w:rPr>
                  <w:rStyle w:val="Hyperlink"/>
                  <w:i/>
                  <w:iCs/>
                </w:rPr>
                <w:t xml:space="preserve">People </w:t>
              </w:r>
              <w:r w:rsidR="009E5D1C">
                <w:rPr>
                  <w:rStyle w:val="Hyperlink"/>
                  <w:i/>
                  <w:iCs/>
                </w:rPr>
                <w:t>s</w:t>
              </w:r>
              <w:r w:rsidR="009E5D1C" w:rsidRPr="009E5D1C">
                <w:rPr>
                  <w:rStyle w:val="Hyperlink"/>
                  <w:i/>
                  <w:iCs/>
                </w:rPr>
                <w:t>urvey tool</w:t>
              </w:r>
            </w:hyperlink>
          </w:p>
        </w:tc>
        <w:tc>
          <w:tcPr>
            <w:tcW w:w="10151" w:type="dxa"/>
          </w:tcPr>
          <w:p w14:paraId="74D6ED08" w14:textId="630BF827" w:rsidR="00532061" w:rsidRPr="009402E0" w:rsidRDefault="00532061" w:rsidP="00532796">
            <w:pPr>
              <w:rPr>
                <w:rStyle w:val="Emphasis"/>
                <w:i w:val="0"/>
                <w:iCs w:val="0"/>
              </w:rPr>
            </w:pPr>
            <w:proofErr w:type="spellStart"/>
            <w:r w:rsidRPr="009402E0">
              <w:rPr>
                <w:rStyle w:val="Emphasis"/>
                <w:i w:val="0"/>
                <w:iCs w:val="0"/>
              </w:rPr>
              <w:t>Summarise</w:t>
            </w:r>
            <w:proofErr w:type="spellEnd"/>
            <w:r w:rsidRPr="009402E0">
              <w:rPr>
                <w:rStyle w:val="Emphasis"/>
                <w:i w:val="0"/>
                <w:iCs w:val="0"/>
              </w:rPr>
              <w:t xml:space="preserve"> responses to </w:t>
            </w:r>
            <w:r w:rsidR="00E975AE" w:rsidRPr="00E975AE">
              <w:rPr>
                <w:rStyle w:val="Emphasis"/>
                <w:i w:val="0"/>
                <w:iCs w:val="0"/>
              </w:rPr>
              <w:t xml:space="preserve">questions </w:t>
            </w:r>
            <w:r w:rsidR="00B814FD">
              <w:rPr>
                <w:rStyle w:val="Emphasis"/>
                <w:i w:val="0"/>
                <w:iCs w:val="0"/>
              </w:rPr>
              <w:t>5</w:t>
            </w:r>
            <w:r w:rsidRPr="009402E0">
              <w:rPr>
                <w:rStyle w:val="Emphasis"/>
                <w:i w:val="0"/>
                <w:iCs w:val="0"/>
              </w:rPr>
              <w:t>–</w:t>
            </w:r>
            <w:r w:rsidR="00B814FD">
              <w:rPr>
                <w:rStyle w:val="Emphasis"/>
                <w:i w:val="0"/>
                <w:iCs w:val="0"/>
              </w:rPr>
              <w:t>6</w:t>
            </w:r>
            <w:r w:rsidRPr="009402E0">
              <w:rPr>
                <w:rStyle w:val="Emphasis"/>
                <w:i w:val="0"/>
                <w:iCs w:val="0"/>
              </w:rPr>
              <w:t xml:space="preserve"> (disaggregate by sex/gender) </w:t>
            </w:r>
          </w:p>
        </w:tc>
      </w:tr>
      <w:tr w:rsidR="00532061" w:rsidRPr="005700F6" w14:paraId="6C5BA149" w14:textId="77777777" w:rsidTr="00532796">
        <w:trPr>
          <w:cantSplit/>
        </w:trPr>
        <w:tc>
          <w:tcPr>
            <w:tcW w:w="3119" w:type="dxa"/>
          </w:tcPr>
          <w:p w14:paraId="455F988C" w14:textId="7E37051F" w:rsidR="00532061" w:rsidRPr="00170324" w:rsidRDefault="00000000" w:rsidP="00532796">
            <w:hyperlink r:id="rId23" w:history="1">
              <w:r w:rsidR="009E5D1C" w:rsidRPr="009E5D1C">
                <w:rPr>
                  <w:rStyle w:val="Hyperlink"/>
                  <w:i/>
                  <w:iCs/>
                </w:rPr>
                <w:t>Employee focus group tool</w:t>
              </w:r>
            </w:hyperlink>
          </w:p>
        </w:tc>
        <w:tc>
          <w:tcPr>
            <w:tcW w:w="10151" w:type="dxa"/>
          </w:tcPr>
          <w:p w14:paraId="7F6BF9D0" w14:textId="4F5046CB" w:rsidR="00532061" w:rsidRPr="009402E0" w:rsidRDefault="00181023" w:rsidP="00532796">
            <w:pPr>
              <w:rPr>
                <w:rStyle w:val="Emphasis"/>
                <w:i w:val="0"/>
                <w:iCs w:val="0"/>
              </w:rPr>
            </w:pPr>
            <w:r>
              <w:rPr>
                <w:rStyle w:val="Strong"/>
                <w:b w:val="0"/>
                <w:bCs w:val="0"/>
              </w:rPr>
              <w:t>Conditions</w:t>
            </w:r>
            <w:r w:rsidR="00532061" w:rsidRPr="009402E0">
              <w:rPr>
                <w:rStyle w:val="Strong"/>
                <w:b w:val="0"/>
                <w:bCs w:val="0"/>
              </w:rPr>
              <w:t xml:space="preserve"> score: </w:t>
            </w:r>
            <w:proofErr w:type="spellStart"/>
            <w:r w:rsidR="00532061" w:rsidRPr="009402E0">
              <w:rPr>
                <w:rStyle w:val="Emphasis"/>
                <w:i w:val="0"/>
                <w:iCs w:val="0"/>
              </w:rPr>
              <w:t>Summarise</w:t>
            </w:r>
            <w:proofErr w:type="spellEnd"/>
            <w:r w:rsidR="00532061" w:rsidRPr="009402E0">
              <w:rPr>
                <w:rStyle w:val="Emphasis"/>
                <w:i w:val="0"/>
                <w:iCs w:val="0"/>
              </w:rPr>
              <w:t xml:space="preserve"> the group’s discussion on what is working well and what more needs to be done – use the summary section of the </w:t>
            </w:r>
            <w:hyperlink r:id="rId24" w:history="1">
              <w:r w:rsidR="00532061" w:rsidRPr="009402E0">
                <w:rPr>
                  <w:rStyle w:val="Hyperlink"/>
                  <w:i/>
                  <w:iCs/>
                </w:rPr>
                <w:t>Employee focus group template</w:t>
              </w:r>
            </w:hyperlink>
            <w:r w:rsidR="00532061" w:rsidRPr="000E46E1">
              <w:rPr>
                <w:rStyle w:val="Emphasis"/>
              </w:rPr>
              <w:t xml:space="preserve"> </w:t>
            </w:r>
            <w:r w:rsidR="00532061" w:rsidRPr="009402E0">
              <w:rPr>
                <w:rStyle w:val="Emphasis"/>
                <w:i w:val="0"/>
                <w:iCs w:val="0"/>
              </w:rPr>
              <w:t xml:space="preserve">to complete this section </w:t>
            </w:r>
          </w:p>
        </w:tc>
      </w:tr>
      <w:tr w:rsidR="00532061" w:rsidRPr="005700F6" w14:paraId="72965897" w14:textId="77777777" w:rsidTr="00532796">
        <w:trPr>
          <w:cantSplit/>
        </w:trPr>
        <w:tc>
          <w:tcPr>
            <w:tcW w:w="3119" w:type="dxa"/>
          </w:tcPr>
          <w:p w14:paraId="1247701F" w14:textId="77777777" w:rsidR="00532061" w:rsidRPr="00170324" w:rsidRDefault="00532061" w:rsidP="00532796">
            <w:r w:rsidRPr="00523DE5">
              <w:t xml:space="preserve">Overall </w:t>
            </w:r>
            <w:r>
              <w:t>s</w:t>
            </w:r>
            <w:r w:rsidRPr="00523DE5">
              <w:t>ummary</w:t>
            </w:r>
          </w:p>
        </w:tc>
        <w:tc>
          <w:tcPr>
            <w:tcW w:w="10151" w:type="dxa"/>
          </w:tcPr>
          <w:p w14:paraId="59A51FD0" w14:textId="4765BEF4" w:rsidR="00532061" w:rsidRDefault="00532061" w:rsidP="00532796">
            <w:pPr>
              <w:rPr>
                <w:rStyle w:val="Emphasis"/>
                <w:i w:val="0"/>
                <w:iCs w:val="0"/>
                <w:color w:val="FF0000"/>
              </w:rPr>
            </w:pPr>
            <w:r w:rsidRPr="009402E0">
              <w:rPr>
                <w:rStyle w:val="Emphasis"/>
                <w:i w:val="0"/>
                <w:iCs w:val="0"/>
              </w:rPr>
              <w:t>What’s the overall picture – what are we doing well</w:t>
            </w:r>
            <w:r w:rsidR="00820737">
              <w:rPr>
                <w:rStyle w:val="Emphasis"/>
                <w:i w:val="0"/>
                <w:iCs w:val="0"/>
              </w:rPr>
              <w:t xml:space="preserve"> and</w:t>
            </w:r>
            <w:r w:rsidRPr="009402E0">
              <w:rPr>
                <w:rStyle w:val="Emphasis"/>
                <w:i w:val="0"/>
                <w:iCs w:val="0"/>
              </w:rPr>
              <w:t xml:space="preserve"> what needs to improv</w:t>
            </w:r>
            <w:r w:rsidR="009D2AD0">
              <w:rPr>
                <w:rStyle w:val="Emphasis"/>
                <w:i w:val="0"/>
                <w:iCs w:val="0"/>
              </w:rPr>
              <w:t>e</w:t>
            </w:r>
            <w:r w:rsidR="009D2AD0">
              <w:rPr>
                <w:rStyle w:val="Emphasis"/>
              </w:rPr>
              <w:t>?</w:t>
            </w:r>
          </w:p>
          <w:p w14:paraId="2EC26480" w14:textId="77777777" w:rsidR="00532061" w:rsidRPr="000335DE" w:rsidRDefault="00532061" w:rsidP="00532796">
            <w:pPr>
              <w:rPr>
                <w:rStyle w:val="Emphasis"/>
                <w:i w:val="0"/>
                <w:iCs w:val="0"/>
              </w:rPr>
            </w:pPr>
          </w:p>
        </w:tc>
      </w:tr>
      <w:tr w:rsidR="00532061" w:rsidRPr="005700F6" w14:paraId="1488443B" w14:textId="77777777" w:rsidTr="00532796">
        <w:trPr>
          <w:cantSplit/>
        </w:trPr>
        <w:tc>
          <w:tcPr>
            <w:tcW w:w="3119" w:type="dxa"/>
          </w:tcPr>
          <w:p w14:paraId="0CD18DBF" w14:textId="77777777" w:rsidR="00532061" w:rsidRPr="00051382" w:rsidRDefault="00532061" w:rsidP="00532796">
            <w:r>
              <w:t>Recommended priority actions</w:t>
            </w:r>
          </w:p>
        </w:tc>
        <w:tc>
          <w:tcPr>
            <w:tcW w:w="10151" w:type="dxa"/>
          </w:tcPr>
          <w:p w14:paraId="5E3799A6" w14:textId="77777777" w:rsidR="00532061" w:rsidRDefault="00532061">
            <w:pPr>
              <w:pStyle w:val="ListParagraph"/>
              <w:numPr>
                <w:ilvl w:val="0"/>
                <w:numId w:val="3"/>
              </w:numPr>
              <w:rPr>
                <w:rStyle w:val="Emphasis"/>
                <w:i w:val="0"/>
                <w:iCs w:val="0"/>
              </w:rPr>
            </w:pPr>
          </w:p>
          <w:p w14:paraId="160E572A" w14:textId="77777777" w:rsidR="00532061" w:rsidRDefault="00532061">
            <w:pPr>
              <w:pStyle w:val="ListParagraph"/>
              <w:numPr>
                <w:ilvl w:val="0"/>
                <w:numId w:val="3"/>
              </w:numPr>
              <w:rPr>
                <w:rStyle w:val="Emphasis"/>
                <w:i w:val="0"/>
                <w:iCs w:val="0"/>
              </w:rPr>
            </w:pPr>
          </w:p>
          <w:p w14:paraId="3F32A247" w14:textId="77777777" w:rsidR="00532061" w:rsidRPr="0061144E" w:rsidRDefault="00532061">
            <w:pPr>
              <w:pStyle w:val="ListParagraph"/>
              <w:numPr>
                <w:ilvl w:val="0"/>
                <w:numId w:val="3"/>
              </w:numPr>
              <w:rPr>
                <w:rStyle w:val="Emphasis"/>
                <w:i w:val="0"/>
                <w:iCs w:val="0"/>
              </w:rPr>
            </w:pPr>
          </w:p>
        </w:tc>
      </w:tr>
    </w:tbl>
    <w:p w14:paraId="337C3AFB" w14:textId="294FED69" w:rsidR="008C51B7" w:rsidRDefault="0048415E" w:rsidP="00FC5C6F">
      <w:pPr>
        <w:pStyle w:val="Heading2"/>
        <w:numPr>
          <w:ilvl w:val="0"/>
          <w:numId w:val="4"/>
        </w:numPr>
      </w:pPr>
      <w:r>
        <w:br w:type="page"/>
      </w:r>
      <w:r w:rsidR="008C51B7" w:rsidRPr="00FC5C6F">
        <w:lastRenderedPageBreak/>
        <w:t>Culture</w:t>
      </w:r>
    </w:p>
    <w:p w14:paraId="7E386010" w14:textId="77777777" w:rsidR="00F63875" w:rsidRDefault="004C61A4" w:rsidP="004C61A4">
      <w:r w:rsidRPr="00E27995">
        <w:t>We promote a workplace culture where all people feel safe, confident, and supported to actively challenge gender bias and discrimination, gender stereotypes and harmful gender norms without adverse consequences</w:t>
      </w:r>
      <w:r>
        <w:t>.</w:t>
      </w:r>
    </w:p>
    <w:p w14:paraId="5F9CE890" w14:textId="43C52C11" w:rsidR="008C51B7" w:rsidRPr="009533D2" w:rsidRDefault="008C51B7" w:rsidP="00FC5C6F">
      <w:pPr>
        <w:pStyle w:val="Heading3"/>
      </w:pPr>
      <w:r w:rsidRPr="009533D2">
        <w:t xml:space="preserve">What does this </w:t>
      </w:r>
      <w:r w:rsidRPr="00FC5C6F">
        <w:t>look</w:t>
      </w:r>
      <w:r w:rsidRPr="009533D2">
        <w:t xml:space="preserve"> like?</w:t>
      </w:r>
    </w:p>
    <w:p w14:paraId="2192C18B" w14:textId="4F661F15" w:rsidR="008C51B7" w:rsidRPr="00170324" w:rsidRDefault="008C51B7" w:rsidP="00D61BCD">
      <w:pPr>
        <w:pStyle w:val="ListParagraph"/>
        <w:numPr>
          <w:ilvl w:val="0"/>
          <w:numId w:val="2"/>
        </w:numPr>
        <w:ind w:left="714" w:hanging="357"/>
      </w:pPr>
      <w:r w:rsidRPr="0015734C">
        <w:rPr>
          <w:rStyle w:val="Strong"/>
        </w:rPr>
        <w:t xml:space="preserve">Leadership: </w:t>
      </w:r>
      <w:r w:rsidR="00CF452B" w:rsidRPr="008133AD">
        <w:t>Our leaders role model inclusive leadership and being respectful in all interactions.</w:t>
      </w:r>
    </w:p>
    <w:p w14:paraId="59519018" w14:textId="77777777" w:rsidR="00543151" w:rsidRPr="00AD3FA1" w:rsidRDefault="00B05477" w:rsidP="00D61BCD">
      <w:pPr>
        <w:pStyle w:val="ListParagraph"/>
        <w:numPr>
          <w:ilvl w:val="0"/>
          <w:numId w:val="2"/>
        </w:numPr>
        <w:spacing w:line="276" w:lineRule="auto"/>
        <w:ind w:left="714" w:hanging="357"/>
      </w:pPr>
      <w:r w:rsidRPr="00B05477">
        <w:rPr>
          <w:rStyle w:val="Strong"/>
        </w:rPr>
        <w:t>People support and engagement:</w:t>
      </w:r>
      <w:r w:rsidRPr="00543151">
        <w:rPr>
          <w:rFonts w:cstheme="minorHAnsi"/>
        </w:rPr>
        <w:t xml:space="preserve"> </w:t>
      </w:r>
      <w:r w:rsidR="00543151" w:rsidRPr="00543151">
        <w:rPr>
          <w:rFonts w:asciiTheme="minorHAnsi" w:hAnsiTheme="minorHAnsi" w:cstheme="minorHAnsi"/>
        </w:rPr>
        <w:t xml:space="preserve">Our people </w:t>
      </w:r>
      <w:proofErr w:type="spellStart"/>
      <w:r w:rsidR="00543151" w:rsidRPr="00543151">
        <w:rPr>
          <w:rFonts w:asciiTheme="minorHAnsi" w:hAnsiTheme="minorHAnsi" w:cstheme="minorHAnsi"/>
        </w:rPr>
        <w:t>recognise</w:t>
      </w:r>
      <w:proofErr w:type="spellEnd"/>
      <w:r w:rsidR="00543151" w:rsidRPr="00543151">
        <w:rPr>
          <w:rFonts w:asciiTheme="minorHAnsi" w:hAnsiTheme="minorHAnsi" w:cstheme="minorHAnsi"/>
        </w:rPr>
        <w:t xml:space="preserve"> and challenge harmful </w:t>
      </w:r>
      <w:proofErr w:type="spellStart"/>
      <w:r w:rsidR="00543151" w:rsidRPr="00543151">
        <w:rPr>
          <w:rFonts w:asciiTheme="minorHAnsi" w:hAnsiTheme="minorHAnsi" w:cstheme="minorHAnsi"/>
        </w:rPr>
        <w:t>behaviours</w:t>
      </w:r>
      <w:proofErr w:type="spellEnd"/>
      <w:r w:rsidR="00543151" w:rsidRPr="00543151">
        <w:rPr>
          <w:rFonts w:asciiTheme="minorHAnsi" w:hAnsiTheme="minorHAnsi" w:cstheme="minorHAnsi"/>
        </w:rPr>
        <w:t xml:space="preserve"> without fear of adverse consequences.</w:t>
      </w:r>
      <w:r w:rsidR="00543151">
        <w:rPr>
          <w:rFonts w:asciiTheme="minorHAnsi" w:hAnsiTheme="minorHAnsi" w:cstheme="minorHAnsi"/>
        </w:rPr>
        <w:t xml:space="preserve"> </w:t>
      </w:r>
    </w:p>
    <w:p w14:paraId="26683BE1" w14:textId="456F4908" w:rsidR="008C51B7" w:rsidRPr="00170324" w:rsidRDefault="008C51B7" w:rsidP="00D61BCD">
      <w:pPr>
        <w:pStyle w:val="ListParagraph"/>
        <w:numPr>
          <w:ilvl w:val="0"/>
          <w:numId w:val="2"/>
        </w:numPr>
        <w:spacing w:line="276" w:lineRule="auto"/>
        <w:ind w:left="714" w:hanging="357"/>
      </w:pPr>
      <w:r w:rsidRPr="0015734C">
        <w:rPr>
          <w:rStyle w:val="Strong"/>
        </w:rPr>
        <w:t>Communications:</w:t>
      </w:r>
      <w:r>
        <w:rPr>
          <w:rStyle w:val="Strong"/>
        </w:rPr>
        <w:t xml:space="preserve"> </w:t>
      </w:r>
      <w:r w:rsidR="00EE1B9F" w:rsidRPr="00543151">
        <w:rPr>
          <w:rFonts w:asciiTheme="minorHAnsi" w:hAnsiTheme="minorHAnsi" w:cstheme="minorHAnsi"/>
        </w:rPr>
        <w:t>Our internal and external communications use inclusive language and images that proactively challenge stereotypes and harmful gender norms.</w:t>
      </w:r>
    </w:p>
    <w:p w14:paraId="6D756C47" w14:textId="1CFC1907" w:rsidR="00E643B8" w:rsidRDefault="008C51B7" w:rsidP="00E643B8">
      <w:pPr>
        <w:pStyle w:val="ListParagraph"/>
        <w:numPr>
          <w:ilvl w:val="0"/>
          <w:numId w:val="2"/>
        </w:numPr>
      </w:pPr>
      <w:r w:rsidRPr="0015734C">
        <w:rPr>
          <w:rStyle w:val="Strong"/>
        </w:rPr>
        <w:t xml:space="preserve">Accountability and reporting: </w:t>
      </w:r>
      <w:r w:rsidR="00F63875">
        <w:t>We regularly listen to and act on feedback from our people about their experiences and perspectives on gender equality, sexual harassment</w:t>
      </w:r>
      <w:r w:rsidR="00B11D56">
        <w:t>,</w:t>
      </w:r>
      <w:r w:rsidR="00F63875">
        <w:t xml:space="preserve"> and other forms of gender-based violence.</w:t>
      </w:r>
    </w:p>
    <w:p w14:paraId="035AFAE6" w14:textId="77777777" w:rsidR="00A2183B" w:rsidRDefault="00A2183B" w:rsidP="00A2183B"/>
    <w:tbl>
      <w:tblPr>
        <w:tblStyle w:val="TableGrid"/>
        <w:tblW w:w="0" w:type="auto"/>
        <w:tblInd w:w="607" w:type="dxa"/>
        <w:tblLook w:val="04A0" w:firstRow="1" w:lastRow="0" w:firstColumn="1" w:lastColumn="0" w:noHBand="0" w:noVBand="1"/>
      </w:tblPr>
      <w:tblGrid>
        <w:gridCol w:w="3119"/>
        <w:gridCol w:w="10151"/>
      </w:tblGrid>
      <w:tr w:rsidR="008C51B7" w:rsidRPr="0066233C" w14:paraId="44FDE24E" w14:textId="77777777" w:rsidTr="00A2183B">
        <w:trPr>
          <w:cantSplit/>
          <w:tblHeader/>
        </w:trPr>
        <w:tc>
          <w:tcPr>
            <w:tcW w:w="3119" w:type="dxa"/>
            <w:shd w:val="clear" w:color="auto" w:fill="096A84"/>
          </w:tcPr>
          <w:p w14:paraId="622CF4E3" w14:textId="77777777" w:rsidR="008C51B7" w:rsidRPr="00303105" w:rsidRDefault="008C51B7" w:rsidP="00532796">
            <w:pPr>
              <w:rPr>
                <w:rStyle w:val="Strong"/>
                <w:color w:val="FFFFFF" w:themeColor="background1"/>
              </w:rPr>
            </w:pPr>
            <w:r>
              <w:rPr>
                <w:rStyle w:val="Strong"/>
                <w:color w:val="FFFFFF" w:themeColor="background1"/>
              </w:rPr>
              <w:t>Activity</w:t>
            </w:r>
          </w:p>
        </w:tc>
        <w:tc>
          <w:tcPr>
            <w:tcW w:w="10151" w:type="dxa"/>
            <w:shd w:val="clear" w:color="auto" w:fill="096A84"/>
          </w:tcPr>
          <w:p w14:paraId="71BB9988" w14:textId="77777777" w:rsidR="008C51B7" w:rsidRPr="0066233C" w:rsidRDefault="008C51B7" w:rsidP="00532796">
            <w:pPr>
              <w:rPr>
                <w:rStyle w:val="Strong"/>
                <w:color w:val="FFFFFF" w:themeColor="background1"/>
              </w:rPr>
            </w:pPr>
            <w:r>
              <w:rPr>
                <w:rStyle w:val="Strong"/>
                <w:color w:val="FFFFFF" w:themeColor="background1"/>
              </w:rPr>
              <w:t>Task</w:t>
            </w:r>
          </w:p>
        </w:tc>
      </w:tr>
      <w:tr w:rsidR="008C51B7" w:rsidRPr="005700F6" w14:paraId="6513739F" w14:textId="77777777" w:rsidTr="00A2183B">
        <w:trPr>
          <w:cantSplit/>
        </w:trPr>
        <w:tc>
          <w:tcPr>
            <w:tcW w:w="3119" w:type="dxa"/>
          </w:tcPr>
          <w:p w14:paraId="5F1F6B0F" w14:textId="7748FA8C" w:rsidR="008C51B7" w:rsidRPr="009E5D1C" w:rsidRDefault="00000000" w:rsidP="00532796">
            <w:pPr>
              <w:rPr>
                <w:i/>
                <w:iCs/>
              </w:rPr>
            </w:pPr>
            <w:hyperlink r:id="rId25" w:history="1">
              <w:r w:rsidR="008C51B7" w:rsidRPr="009D2AD0">
                <w:rPr>
                  <w:rStyle w:val="Hyperlink"/>
                  <w:i/>
                  <w:iCs/>
                </w:rPr>
                <w:t>Project management group assessment tool</w:t>
              </w:r>
            </w:hyperlink>
            <w:r w:rsidR="008C51B7" w:rsidRPr="009E5D1C">
              <w:rPr>
                <w:i/>
                <w:iCs/>
              </w:rPr>
              <w:t xml:space="preserve"> </w:t>
            </w:r>
          </w:p>
        </w:tc>
        <w:tc>
          <w:tcPr>
            <w:tcW w:w="10151" w:type="dxa"/>
          </w:tcPr>
          <w:p w14:paraId="535AFFC8" w14:textId="77777777" w:rsidR="008C51B7" w:rsidRPr="009402E0" w:rsidRDefault="008C51B7" w:rsidP="00532796">
            <w:pPr>
              <w:rPr>
                <w:rStyle w:val="Emphasis"/>
                <w:i w:val="0"/>
                <w:iCs w:val="0"/>
              </w:rPr>
            </w:pPr>
            <w:proofErr w:type="spellStart"/>
            <w:r w:rsidRPr="009402E0">
              <w:rPr>
                <w:rStyle w:val="Emphasis"/>
                <w:i w:val="0"/>
                <w:iCs w:val="0"/>
              </w:rPr>
              <w:t>Summarise</w:t>
            </w:r>
            <w:proofErr w:type="spellEnd"/>
            <w:r w:rsidRPr="009402E0">
              <w:rPr>
                <w:rStyle w:val="Emphasis"/>
                <w:i w:val="0"/>
                <w:iCs w:val="0"/>
              </w:rPr>
              <w:t xml:space="preserve"> the group’s assessment of current policies/strategies/programs/initiatives</w:t>
            </w:r>
          </w:p>
        </w:tc>
      </w:tr>
      <w:tr w:rsidR="008C51B7" w:rsidRPr="005700F6" w14:paraId="7C92EA02" w14:textId="77777777" w:rsidTr="00A2183B">
        <w:trPr>
          <w:cantSplit/>
        </w:trPr>
        <w:tc>
          <w:tcPr>
            <w:tcW w:w="3119" w:type="dxa"/>
          </w:tcPr>
          <w:p w14:paraId="36477E0B" w14:textId="6F66C606" w:rsidR="008C51B7" w:rsidRPr="009E5D1C" w:rsidRDefault="00000000" w:rsidP="00532796">
            <w:pPr>
              <w:rPr>
                <w:i/>
                <w:iCs/>
              </w:rPr>
            </w:pPr>
            <w:hyperlink r:id="rId26" w:history="1">
              <w:r w:rsidR="008C51B7" w:rsidRPr="009E5D1C">
                <w:rPr>
                  <w:rStyle w:val="Hyperlink"/>
                  <w:i/>
                  <w:iCs/>
                </w:rPr>
                <w:t xml:space="preserve">People </w:t>
              </w:r>
              <w:r w:rsidR="009E5D1C">
                <w:rPr>
                  <w:rStyle w:val="Hyperlink"/>
                  <w:i/>
                  <w:iCs/>
                </w:rPr>
                <w:t>s</w:t>
              </w:r>
              <w:r w:rsidR="008C51B7" w:rsidRPr="009E5D1C">
                <w:rPr>
                  <w:rStyle w:val="Hyperlink"/>
                  <w:i/>
                  <w:iCs/>
                </w:rPr>
                <w:t>urvey tool</w:t>
              </w:r>
            </w:hyperlink>
          </w:p>
        </w:tc>
        <w:tc>
          <w:tcPr>
            <w:tcW w:w="10151" w:type="dxa"/>
          </w:tcPr>
          <w:p w14:paraId="6FBB3952" w14:textId="3876B187" w:rsidR="008C51B7" w:rsidRPr="009402E0" w:rsidRDefault="008C51B7" w:rsidP="00532796">
            <w:pPr>
              <w:rPr>
                <w:rStyle w:val="Emphasis"/>
                <w:i w:val="0"/>
                <w:iCs w:val="0"/>
              </w:rPr>
            </w:pPr>
            <w:proofErr w:type="spellStart"/>
            <w:r w:rsidRPr="009402E0">
              <w:rPr>
                <w:rStyle w:val="Emphasis"/>
                <w:i w:val="0"/>
                <w:iCs w:val="0"/>
              </w:rPr>
              <w:t>Summarise</w:t>
            </w:r>
            <w:proofErr w:type="spellEnd"/>
            <w:r w:rsidRPr="009402E0">
              <w:rPr>
                <w:rStyle w:val="Emphasis"/>
                <w:i w:val="0"/>
                <w:iCs w:val="0"/>
              </w:rPr>
              <w:t xml:space="preserve"> responses to </w:t>
            </w:r>
            <w:r w:rsidR="00E975AE" w:rsidRPr="00E975AE">
              <w:rPr>
                <w:rStyle w:val="Emphasis"/>
                <w:i w:val="0"/>
                <w:iCs w:val="0"/>
              </w:rPr>
              <w:t xml:space="preserve">questions </w:t>
            </w:r>
            <w:r w:rsidR="00B34D60" w:rsidRPr="009D2AD0">
              <w:rPr>
                <w:rStyle w:val="Emphasis"/>
                <w:i w:val="0"/>
                <w:iCs w:val="0"/>
              </w:rPr>
              <w:t>7</w:t>
            </w:r>
            <w:r w:rsidRPr="009D2AD0">
              <w:rPr>
                <w:rStyle w:val="Emphasis"/>
                <w:i w:val="0"/>
                <w:iCs w:val="0"/>
              </w:rPr>
              <w:t>–</w:t>
            </w:r>
            <w:r w:rsidR="00B34D60" w:rsidRPr="009D2AD0">
              <w:rPr>
                <w:rStyle w:val="Emphasis"/>
                <w:i w:val="0"/>
                <w:iCs w:val="0"/>
              </w:rPr>
              <w:t>13</w:t>
            </w:r>
            <w:r w:rsidRPr="009D2AD0">
              <w:rPr>
                <w:rStyle w:val="Emphasis"/>
                <w:i w:val="0"/>
                <w:iCs w:val="0"/>
              </w:rPr>
              <w:t xml:space="preserve"> </w:t>
            </w:r>
            <w:r w:rsidRPr="009402E0">
              <w:rPr>
                <w:rStyle w:val="Emphasis"/>
                <w:i w:val="0"/>
                <w:iCs w:val="0"/>
              </w:rPr>
              <w:t xml:space="preserve">(disaggregate by sex/gender) </w:t>
            </w:r>
          </w:p>
        </w:tc>
      </w:tr>
      <w:tr w:rsidR="008C51B7" w:rsidRPr="005700F6" w14:paraId="026E378D" w14:textId="77777777" w:rsidTr="00A2183B">
        <w:trPr>
          <w:cantSplit/>
        </w:trPr>
        <w:tc>
          <w:tcPr>
            <w:tcW w:w="3119" w:type="dxa"/>
          </w:tcPr>
          <w:p w14:paraId="2B284C3C" w14:textId="5B2CD321" w:rsidR="008C51B7" w:rsidRPr="009E5D1C" w:rsidRDefault="00000000" w:rsidP="00532796">
            <w:pPr>
              <w:rPr>
                <w:i/>
                <w:iCs/>
              </w:rPr>
            </w:pPr>
            <w:hyperlink r:id="rId27" w:history="1">
              <w:r w:rsidR="008C51B7" w:rsidRPr="009E5D1C">
                <w:rPr>
                  <w:rStyle w:val="Hyperlink"/>
                  <w:i/>
                  <w:iCs/>
                </w:rPr>
                <w:t>Employee focus group tool</w:t>
              </w:r>
            </w:hyperlink>
            <w:r w:rsidR="008C51B7" w:rsidRPr="009E5D1C">
              <w:rPr>
                <w:i/>
                <w:iCs/>
              </w:rPr>
              <w:t xml:space="preserve"> </w:t>
            </w:r>
          </w:p>
        </w:tc>
        <w:tc>
          <w:tcPr>
            <w:tcW w:w="10151" w:type="dxa"/>
          </w:tcPr>
          <w:p w14:paraId="440156DD" w14:textId="1CF0C187" w:rsidR="008C51B7" w:rsidRPr="009402E0" w:rsidRDefault="008D09E4" w:rsidP="00532796">
            <w:pPr>
              <w:rPr>
                <w:rStyle w:val="Emphasis"/>
                <w:i w:val="0"/>
                <w:iCs w:val="0"/>
              </w:rPr>
            </w:pPr>
            <w:r w:rsidRPr="008D09E4">
              <w:t>Culture</w:t>
            </w:r>
            <w:r w:rsidR="008C51B7" w:rsidRPr="009402E0">
              <w:rPr>
                <w:rStyle w:val="Strong"/>
                <w:b w:val="0"/>
                <w:bCs w:val="0"/>
              </w:rPr>
              <w:t xml:space="preserve"> score: </w:t>
            </w:r>
            <w:proofErr w:type="spellStart"/>
            <w:r w:rsidR="008C51B7" w:rsidRPr="009402E0">
              <w:rPr>
                <w:rStyle w:val="Emphasis"/>
                <w:i w:val="0"/>
                <w:iCs w:val="0"/>
              </w:rPr>
              <w:t>Summarise</w:t>
            </w:r>
            <w:proofErr w:type="spellEnd"/>
            <w:r w:rsidR="008C51B7" w:rsidRPr="009402E0">
              <w:rPr>
                <w:rStyle w:val="Emphasis"/>
                <w:i w:val="0"/>
                <w:iCs w:val="0"/>
              </w:rPr>
              <w:t xml:space="preserve"> the group’s discussion on what is working well and what more needs to be done – use the summary section of the </w:t>
            </w:r>
            <w:hyperlink r:id="rId28" w:history="1">
              <w:r w:rsidR="008C51B7" w:rsidRPr="009402E0">
                <w:rPr>
                  <w:rStyle w:val="Hyperlink"/>
                  <w:i/>
                  <w:iCs/>
                </w:rPr>
                <w:t>Employee focus group template</w:t>
              </w:r>
            </w:hyperlink>
            <w:r w:rsidR="008C51B7" w:rsidRPr="000E46E1">
              <w:rPr>
                <w:rStyle w:val="Emphasis"/>
              </w:rPr>
              <w:t xml:space="preserve"> </w:t>
            </w:r>
            <w:r w:rsidR="008C51B7" w:rsidRPr="009402E0">
              <w:rPr>
                <w:rStyle w:val="Emphasis"/>
                <w:i w:val="0"/>
                <w:iCs w:val="0"/>
              </w:rPr>
              <w:t xml:space="preserve">to complete this section </w:t>
            </w:r>
          </w:p>
        </w:tc>
      </w:tr>
      <w:tr w:rsidR="008C51B7" w:rsidRPr="005700F6" w14:paraId="4977D321" w14:textId="77777777" w:rsidTr="00A2183B">
        <w:trPr>
          <w:cantSplit/>
        </w:trPr>
        <w:tc>
          <w:tcPr>
            <w:tcW w:w="3119" w:type="dxa"/>
          </w:tcPr>
          <w:p w14:paraId="5955D8D7" w14:textId="77777777" w:rsidR="008C51B7" w:rsidRPr="00170324" w:rsidRDefault="008C51B7" w:rsidP="00532796">
            <w:r w:rsidRPr="00523DE5">
              <w:t xml:space="preserve">Overall </w:t>
            </w:r>
            <w:r>
              <w:t>s</w:t>
            </w:r>
            <w:r w:rsidRPr="00523DE5">
              <w:t>ummary</w:t>
            </w:r>
          </w:p>
        </w:tc>
        <w:tc>
          <w:tcPr>
            <w:tcW w:w="10151" w:type="dxa"/>
          </w:tcPr>
          <w:p w14:paraId="4D6C87EC" w14:textId="255B77C0" w:rsidR="008C51B7" w:rsidRDefault="008C51B7" w:rsidP="00532796">
            <w:pPr>
              <w:rPr>
                <w:rStyle w:val="Emphasis"/>
                <w:i w:val="0"/>
                <w:iCs w:val="0"/>
                <w:color w:val="FF0000"/>
              </w:rPr>
            </w:pPr>
            <w:r w:rsidRPr="009402E0">
              <w:rPr>
                <w:rStyle w:val="Emphasis"/>
                <w:i w:val="0"/>
                <w:iCs w:val="0"/>
              </w:rPr>
              <w:t>What’s the overall picture – what are we doing well</w:t>
            </w:r>
            <w:r w:rsidR="00820737">
              <w:rPr>
                <w:rStyle w:val="Emphasis"/>
                <w:i w:val="0"/>
                <w:iCs w:val="0"/>
              </w:rPr>
              <w:t xml:space="preserve"> and</w:t>
            </w:r>
            <w:r w:rsidRPr="009402E0">
              <w:rPr>
                <w:rStyle w:val="Emphasis"/>
                <w:i w:val="0"/>
                <w:iCs w:val="0"/>
              </w:rPr>
              <w:t xml:space="preserve"> what needs to improve</w:t>
            </w:r>
            <w:r w:rsidR="007110D2" w:rsidRPr="007110D2">
              <w:rPr>
                <w:rStyle w:val="Emphasis"/>
                <w:i w:val="0"/>
                <w:iCs w:val="0"/>
              </w:rPr>
              <w:t>?</w:t>
            </w:r>
          </w:p>
          <w:p w14:paraId="57A75514" w14:textId="77777777" w:rsidR="008C51B7" w:rsidRPr="000335DE" w:rsidRDefault="008C51B7" w:rsidP="00532796">
            <w:pPr>
              <w:rPr>
                <w:rStyle w:val="Emphasis"/>
                <w:i w:val="0"/>
                <w:iCs w:val="0"/>
              </w:rPr>
            </w:pPr>
          </w:p>
        </w:tc>
      </w:tr>
      <w:tr w:rsidR="008C51B7" w:rsidRPr="005700F6" w14:paraId="1CA45EC1" w14:textId="77777777" w:rsidTr="00A2183B">
        <w:trPr>
          <w:cantSplit/>
        </w:trPr>
        <w:tc>
          <w:tcPr>
            <w:tcW w:w="3119" w:type="dxa"/>
          </w:tcPr>
          <w:p w14:paraId="14EB844A" w14:textId="16FAD363" w:rsidR="008C51B7" w:rsidRPr="00051382" w:rsidRDefault="008D09E4" w:rsidP="00532796">
            <w:r>
              <w:t>Recommended priority a</w:t>
            </w:r>
            <w:r w:rsidR="008C51B7">
              <w:t>ctions</w:t>
            </w:r>
          </w:p>
        </w:tc>
        <w:tc>
          <w:tcPr>
            <w:tcW w:w="10151" w:type="dxa"/>
          </w:tcPr>
          <w:p w14:paraId="2A3EC28E" w14:textId="77777777" w:rsidR="008C51B7" w:rsidRDefault="008C51B7">
            <w:pPr>
              <w:pStyle w:val="ListParagraph"/>
              <w:numPr>
                <w:ilvl w:val="0"/>
                <w:numId w:val="3"/>
              </w:numPr>
              <w:rPr>
                <w:rStyle w:val="Emphasis"/>
                <w:i w:val="0"/>
                <w:iCs w:val="0"/>
              </w:rPr>
            </w:pPr>
          </w:p>
          <w:p w14:paraId="44BA99DA" w14:textId="77777777" w:rsidR="008C51B7" w:rsidRDefault="008C51B7">
            <w:pPr>
              <w:pStyle w:val="ListParagraph"/>
              <w:numPr>
                <w:ilvl w:val="0"/>
                <w:numId w:val="3"/>
              </w:numPr>
              <w:rPr>
                <w:rStyle w:val="Emphasis"/>
                <w:i w:val="0"/>
                <w:iCs w:val="0"/>
              </w:rPr>
            </w:pPr>
          </w:p>
          <w:p w14:paraId="45AD18FC" w14:textId="77777777" w:rsidR="008C51B7" w:rsidRPr="0061144E" w:rsidRDefault="008C51B7">
            <w:pPr>
              <w:pStyle w:val="ListParagraph"/>
              <w:numPr>
                <w:ilvl w:val="0"/>
                <w:numId w:val="3"/>
              </w:numPr>
              <w:rPr>
                <w:rStyle w:val="Emphasis"/>
                <w:i w:val="0"/>
                <w:iCs w:val="0"/>
              </w:rPr>
            </w:pPr>
          </w:p>
        </w:tc>
      </w:tr>
    </w:tbl>
    <w:p w14:paraId="7BCCEA07" w14:textId="22FE6A09" w:rsidR="00B22479" w:rsidRDefault="00B22479" w:rsidP="00FC5C6F">
      <w:pPr>
        <w:pStyle w:val="Heading2"/>
        <w:numPr>
          <w:ilvl w:val="0"/>
          <w:numId w:val="4"/>
        </w:numPr>
      </w:pPr>
      <w:r>
        <w:lastRenderedPageBreak/>
        <w:t>Support</w:t>
      </w:r>
    </w:p>
    <w:p w14:paraId="16009060" w14:textId="77777777" w:rsidR="00563BD4" w:rsidRDefault="00BA0D1A" w:rsidP="00BA0D1A">
      <w:r>
        <w:t>We listen to, respect and support people who experience</w:t>
      </w:r>
      <w:r w:rsidRPr="000C0EBC">
        <w:t xml:space="preserve"> sexual harassment and gender-based violence (including domestic and family violence) through policies and practices that consider the impact of trauma.</w:t>
      </w:r>
    </w:p>
    <w:p w14:paraId="17B18723" w14:textId="5A0BE943" w:rsidR="00B22479" w:rsidRPr="009533D2" w:rsidRDefault="00B22479" w:rsidP="00AB7083">
      <w:pPr>
        <w:pStyle w:val="Heading3"/>
      </w:pPr>
      <w:r w:rsidRPr="009533D2">
        <w:t xml:space="preserve">What does this look </w:t>
      </w:r>
      <w:r w:rsidRPr="00AB7083">
        <w:t>like</w:t>
      </w:r>
      <w:r w:rsidRPr="009533D2">
        <w:t>?</w:t>
      </w:r>
    </w:p>
    <w:p w14:paraId="0564875B" w14:textId="77777777" w:rsidR="00563BD4" w:rsidRPr="00563BD4" w:rsidRDefault="00D94BAC">
      <w:pPr>
        <w:pStyle w:val="ListParagraph"/>
        <w:numPr>
          <w:ilvl w:val="0"/>
          <w:numId w:val="3"/>
        </w:numPr>
        <w:rPr>
          <w:rStyle w:val="Strong"/>
          <w:b w:val="0"/>
          <w:bCs w:val="0"/>
        </w:rPr>
      </w:pPr>
      <w:r>
        <w:rPr>
          <w:rStyle w:val="Strong"/>
        </w:rPr>
        <w:t>Policy and practice</w:t>
      </w:r>
      <w:r w:rsidR="00B22479" w:rsidRPr="0015734C">
        <w:rPr>
          <w:rStyle w:val="Strong"/>
        </w:rPr>
        <w:t xml:space="preserve">: </w:t>
      </w:r>
    </w:p>
    <w:p w14:paraId="30D44601" w14:textId="77777777" w:rsidR="00563BD4" w:rsidRDefault="00563BD4">
      <w:pPr>
        <w:pStyle w:val="ListParagraph"/>
        <w:numPr>
          <w:ilvl w:val="1"/>
          <w:numId w:val="3"/>
        </w:numPr>
      </w:pPr>
      <w:r w:rsidRPr="00DF751A">
        <w:t>We have policies and procedures t</w:t>
      </w:r>
      <w:r>
        <w:t>hat</w:t>
      </w:r>
      <w:r w:rsidRPr="00DF751A">
        <w:t xml:space="preserve"> support </w:t>
      </w:r>
      <w:r>
        <w:t xml:space="preserve">the safety and wellbeing of </w:t>
      </w:r>
      <w:r w:rsidRPr="00DF751A">
        <w:t xml:space="preserve">our people </w:t>
      </w:r>
      <w:r>
        <w:t>who have experienced</w:t>
      </w:r>
      <w:r w:rsidRPr="00DF751A">
        <w:t xml:space="preserve"> sexual harassment, and domestic and family violence. </w:t>
      </w:r>
    </w:p>
    <w:p w14:paraId="109A03CA" w14:textId="4E14488F" w:rsidR="00B22479" w:rsidRPr="00170324" w:rsidRDefault="00563BD4">
      <w:pPr>
        <w:pStyle w:val="ListParagraph"/>
        <w:numPr>
          <w:ilvl w:val="1"/>
          <w:numId w:val="3"/>
        </w:numPr>
      </w:pPr>
      <w:r w:rsidRPr="00563BD4">
        <w:t>We provide appropriate referral pathways to specialist support for our people experiencing domestic and family violence, sexual harassment</w:t>
      </w:r>
      <w:r w:rsidR="00F4603B">
        <w:t>,</w:t>
      </w:r>
      <w:r w:rsidRPr="00563BD4">
        <w:t xml:space="preserve"> or other forms of gender-based violence</w:t>
      </w:r>
      <w:r w:rsidR="00820737">
        <w:t>.</w:t>
      </w:r>
    </w:p>
    <w:p w14:paraId="7F900717" w14:textId="1228435E" w:rsidR="00B22479" w:rsidRPr="0043677D" w:rsidRDefault="00B22479">
      <w:pPr>
        <w:pStyle w:val="ListParagraph"/>
        <w:numPr>
          <w:ilvl w:val="0"/>
          <w:numId w:val="2"/>
        </w:numPr>
        <w:spacing w:after="0" w:line="276" w:lineRule="auto"/>
      </w:pPr>
      <w:r w:rsidRPr="00B05477">
        <w:rPr>
          <w:rStyle w:val="Strong"/>
        </w:rPr>
        <w:t>People support and engagement:</w:t>
      </w:r>
      <w:r w:rsidRPr="00B05477">
        <w:rPr>
          <w:rFonts w:cstheme="minorHAnsi"/>
        </w:rPr>
        <w:t xml:space="preserve"> </w:t>
      </w:r>
    </w:p>
    <w:p w14:paraId="64E37624" w14:textId="481DCBD8" w:rsidR="0043677D" w:rsidRPr="0043677D" w:rsidRDefault="0043677D">
      <w:pPr>
        <w:pStyle w:val="ListParagraph"/>
        <w:numPr>
          <w:ilvl w:val="1"/>
          <w:numId w:val="2"/>
        </w:numPr>
      </w:pPr>
      <w:r w:rsidRPr="0043677D">
        <w:t>We regularly review policies and procedures related to gender-based discrimination, sexual harassment, and domestic and family violence based on feedback from our people.</w:t>
      </w:r>
    </w:p>
    <w:p w14:paraId="05383340" w14:textId="77777777" w:rsidR="0043677D" w:rsidRPr="0043677D" w:rsidRDefault="0043677D">
      <w:pPr>
        <w:pStyle w:val="ListParagraph"/>
        <w:numPr>
          <w:ilvl w:val="1"/>
          <w:numId w:val="2"/>
        </w:numPr>
      </w:pPr>
      <w:r w:rsidRPr="0043677D">
        <w:t>We invest in building the awareness and confidence of our people in applying and following these policies and procedures.</w:t>
      </w:r>
    </w:p>
    <w:p w14:paraId="2DAD1AA2" w14:textId="7F19CE96" w:rsidR="0043677D" w:rsidRPr="0043677D" w:rsidRDefault="0043677D">
      <w:pPr>
        <w:pStyle w:val="ListParagraph"/>
        <w:numPr>
          <w:ilvl w:val="1"/>
          <w:numId w:val="2"/>
        </w:numPr>
      </w:pPr>
      <w:r w:rsidRPr="0043677D">
        <w:t>Our managers and/or identified key contact employees are trained to respond promptly and appropriately to requests for support and disclosures from our people experiencing domestic and family violence and sexual harassment.</w:t>
      </w:r>
    </w:p>
    <w:p w14:paraId="06F8E0E9" w14:textId="73D9EC5E" w:rsidR="004E06D5" w:rsidRPr="00B73699" w:rsidRDefault="00B22479" w:rsidP="004E06D5">
      <w:pPr>
        <w:pStyle w:val="ListParagraph"/>
        <w:numPr>
          <w:ilvl w:val="0"/>
          <w:numId w:val="2"/>
        </w:numPr>
      </w:pPr>
      <w:r w:rsidRPr="0015734C">
        <w:rPr>
          <w:rStyle w:val="Strong"/>
        </w:rPr>
        <w:t>Communications:</w:t>
      </w:r>
      <w:r>
        <w:rPr>
          <w:rStyle w:val="Strong"/>
        </w:rPr>
        <w:t xml:space="preserve"> </w:t>
      </w:r>
      <w:r w:rsidR="004E06D5">
        <w:rPr>
          <w:rFonts w:asciiTheme="minorHAnsi" w:hAnsiTheme="minorHAnsi" w:cstheme="minorHAnsi"/>
        </w:rPr>
        <w:t xml:space="preserve">Our policies and </w:t>
      </w:r>
      <w:r w:rsidR="004E06D5" w:rsidRPr="00D21C6D">
        <w:rPr>
          <w:rFonts w:asciiTheme="minorHAnsi" w:hAnsiTheme="minorHAnsi" w:cstheme="minorHAnsi"/>
        </w:rPr>
        <w:t xml:space="preserve">procedures </w:t>
      </w:r>
      <w:r w:rsidR="004E06D5" w:rsidRPr="00B73699">
        <w:rPr>
          <w:rFonts w:asciiTheme="minorHAnsi" w:hAnsiTheme="minorHAnsi" w:cstheme="minorHAnsi"/>
        </w:rPr>
        <w:t>are always easily accessible to all staff – e.g., available on the internal website and shared in internal communications (intranet, newsletter, employee meetings, or emails</w:t>
      </w:r>
      <w:r w:rsidR="000C065B">
        <w:rPr>
          <w:rFonts w:asciiTheme="minorHAnsi" w:hAnsiTheme="minorHAnsi" w:cstheme="minorHAnsi"/>
        </w:rPr>
        <w:t>).</w:t>
      </w:r>
    </w:p>
    <w:p w14:paraId="378F33D8" w14:textId="77777777" w:rsidR="004E06D5" w:rsidRPr="00A2183B" w:rsidRDefault="00B22479" w:rsidP="004E06D5">
      <w:pPr>
        <w:pStyle w:val="ListParagraph"/>
        <w:numPr>
          <w:ilvl w:val="0"/>
          <w:numId w:val="2"/>
        </w:numPr>
      </w:pPr>
      <w:r w:rsidRPr="0015734C">
        <w:rPr>
          <w:rStyle w:val="Strong"/>
        </w:rPr>
        <w:t xml:space="preserve">Accountability and reporting: </w:t>
      </w:r>
      <w:r w:rsidR="004E06D5" w:rsidRPr="00D21C6D">
        <w:rPr>
          <w:rFonts w:asciiTheme="minorHAnsi" w:hAnsiTheme="minorHAnsi" w:cstheme="minorHAnsi"/>
        </w:rPr>
        <w:t>We regularly monitor and track complaints regarding sexual harassment and workplace gender</w:t>
      </w:r>
      <w:r w:rsidR="004E06D5">
        <w:rPr>
          <w:rFonts w:asciiTheme="minorHAnsi" w:hAnsiTheme="minorHAnsi" w:cstheme="minorHAnsi"/>
        </w:rPr>
        <w:t>-based</w:t>
      </w:r>
      <w:r w:rsidR="004E06D5" w:rsidRPr="00D21C6D">
        <w:rPr>
          <w:rFonts w:asciiTheme="minorHAnsi" w:hAnsiTheme="minorHAnsi" w:cstheme="minorHAnsi"/>
        </w:rPr>
        <w:t xml:space="preserve"> violence and response times.</w:t>
      </w:r>
    </w:p>
    <w:p w14:paraId="678F8066" w14:textId="0BC4B113" w:rsidR="004C451E" w:rsidRPr="004C451E" w:rsidRDefault="004C451E" w:rsidP="00184453">
      <w:pPr>
        <w:pStyle w:val="ListParagraph"/>
        <w:ind w:left="720" w:firstLine="0"/>
        <w:rPr>
          <w:rStyle w:val="Strong"/>
          <w:b w:val="0"/>
          <w:bCs w:val="0"/>
        </w:rPr>
      </w:pPr>
    </w:p>
    <w:p w14:paraId="540BB215" w14:textId="77777777" w:rsidR="00A2183B" w:rsidRDefault="00A2183B" w:rsidP="00A2183B"/>
    <w:tbl>
      <w:tblPr>
        <w:tblStyle w:val="TableGrid"/>
        <w:tblW w:w="0" w:type="auto"/>
        <w:tblInd w:w="704" w:type="dxa"/>
        <w:tblLook w:val="04A0" w:firstRow="1" w:lastRow="0" w:firstColumn="1" w:lastColumn="0" w:noHBand="0" w:noVBand="1"/>
      </w:tblPr>
      <w:tblGrid>
        <w:gridCol w:w="3119"/>
        <w:gridCol w:w="10151"/>
      </w:tblGrid>
      <w:tr w:rsidR="00B22479" w:rsidRPr="0066233C" w14:paraId="01385A08" w14:textId="77777777" w:rsidTr="00D336F9">
        <w:trPr>
          <w:cantSplit/>
          <w:tblHeader/>
        </w:trPr>
        <w:tc>
          <w:tcPr>
            <w:tcW w:w="3119" w:type="dxa"/>
            <w:shd w:val="clear" w:color="auto" w:fill="096A84"/>
          </w:tcPr>
          <w:p w14:paraId="2B96C107" w14:textId="77777777" w:rsidR="00B22479" w:rsidRPr="00303105" w:rsidRDefault="00B22479" w:rsidP="00532796">
            <w:pPr>
              <w:rPr>
                <w:rStyle w:val="Strong"/>
                <w:color w:val="FFFFFF" w:themeColor="background1"/>
              </w:rPr>
            </w:pPr>
            <w:r>
              <w:rPr>
                <w:rStyle w:val="Strong"/>
                <w:color w:val="FFFFFF" w:themeColor="background1"/>
              </w:rPr>
              <w:lastRenderedPageBreak/>
              <w:t>Activity</w:t>
            </w:r>
          </w:p>
        </w:tc>
        <w:tc>
          <w:tcPr>
            <w:tcW w:w="10151" w:type="dxa"/>
            <w:shd w:val="clear" w:color="auto" w:fill="096A84"/>
          </w:tcPr>
          <w:p w14:paraId="5177EFD3" w14:textId="77777777" w:rsidR="00B22479" w:rsidRPr="0066233C" w:rsidRDefault="00B22479" w:rsidP="00532796">
            <w:pPr>
              <w:rPr>
                <w:rStyle w:val="Strong"/>
                <w:color w:val="FFFFFF" w:themeColor="background1"/>
              </w:rPr>
            </w:pPr>
            <w:r>
              <w:rPr>
                <w:rStyle w:val="Strong"/>
                <w:color w:val="FFFFFF" w:themeColor="background1"/>
              </w:rPr>
              <w:t>Task</w:t>
            </w:r>
          </w:p>
        </w:tc>
      </w:tr>
      <w:tr w:rsidR="00B22479" w:rsidRPr="005700F6" w14:paraId="77EFF7DC" w14:textId="77777777" w:rsidTr="00D336F9">
        <w:trPr>
          <w:cantSplit/>
        </w:trPr>
        <w:tc>
          <w:tcPr>
            <w:tcW w:w="3119" w:type="dxa"/>
          </w:tcPr>
          <w:p w14:paraId="69E2995B" w14:textId="352B73B7" w:rsidR="00B22479" w:rsidRPr="009E5D1C" w:rsidRDefault="00000000" w:rsidP="00532796">
            <w:pPr>
              <w:rPr>
                <w:i/>
                <w:iCs/>
              </w:rPr>
            </w:pPr>
            <w:hyperlink r:id="rId29" w:history="1">
              <w:r w:rsidR="00B22479" w:rsidRPr="009D2AD0">
                <w:rPr>
                  <w:rStyle w:val="Hyperlink"/>
                  <w:i/>
                  <w:iCs/>
                </w:rPr>
                <w:t>Project management group assessment tool</w:t>
              </w:r>
            </w:hyperlink>
            <w:r w:rsidR="00B22479" w:rsidRPr="009E5D1C">
              <w:rPr>
                <w:i/>
                <w:iCs/>
              </w:rPr>
              <w:t xml:space="preserve"> </w:t>
            </w:r>
          </w:p>
        </w:tc>
        <w:tc>
          <w:tcPr>
            <w:tcW w:w="10151" w:type="dxa"/>
          </w:tcPr>
          <w:p w14:paraId="35221798" w14:textId="77777777" w:rsidR="00B22479" w:rsidRPr="009402E0" w:rsidRDefault="00B22479" w:rsidP="00532796">
            <w:pPr>
              <w:rPr>
                <w:rStyle w:val="Emphasis"/>
                <w:i w:val="0"/>
                <w:iCs w:val="0"/>
              </w:rPr>
            </w:pPr>
            <w:proofErr w:type="spellStart"/>
            <w:r w:rsidRPr="009402E0">
              <w:rPr>
                <w:rStyle w:val="Emphasis"/>
                <w:i w:val="0"/>
                <w:iCs w:val="0"/>
              </w:rPr>
              <w:t>Summarise</w:t>
            </w:r>
            <w:proofErr w:type="spellEnd"/>
            <w:r w:rsidRPr="009402E0">
              <w:rPr>
                <w:rStyle w:val="Emphasis"/>
                <w:i w:val="0"/>
                <w:iCs w:val="0"/>
              </w:rPr>
              <w:t xml:space="preserve"> the group’s assessment of current policies/strategies/programs/initiatives</w:t>
            </w:r>
          </w:p>
        </w:tc>
      </w:tr>
      <w:tr w:rsidR="00B22479" w:rsidRPr="005700F6" w14:paraId="667A1447" w14:textId="77777777" w:rsidTr="00D336F9">
        <w:trPr>
          <w:cantSplit/>
        </w:trPr>
        <w:tc>
          <w:tcPr>
            <w:tcW w:w="3119" w:type="dxa"/>
          </w:tcPr>
          <w:p w14:paraId="4C04A45D" w14:textId="685F5277" w:rsidR="00B22479" w:rsidRPr="009E5D1C" w:rsidRDefault="00000000" w:rsidP="00532796">
            <w:pPr>
              <w:rPr>
                <w:i/>
                <w:iCs/>
              </w:rPr>
            </w:pPr>
            <w:hyperlink r:id="rId30" w:history="1">
              <w:r w:rsidR="00B22479" w:rsidRPr="009E5D1C">
                <w:rPr>
                  <w:rStyle w:val="Hyperlink"/>
                  <w:i/>
                  <w:iCs/>
                </w:rPr>
                <w:t xml:space="preserve">People </w:t>
              </w:r>
              <w:r w:rsidR="00B22479">
                <w:rPr>
                  <w:rStyle w:val="Hyperlink"/>
                  <w:i/>
                  <w:iCs/>
                </w:rPr>
                <w:t>s</w:t>
              </w:r>
              <w:r w:rsidR="00B22479" w:rsidRPr="009E5D1C">
                <w:rPr>
                  <w:rStyle w:val="Hyperlink"/>
                  <w:i/>
                  <w:iCs/>
                </w:rPr>
                <w:t>urvey tool</w:t>
              </w:r>
            </w:hyperlink>
          </w:p>
        </w:tc>
        <w:tc>
          <w:tcPr>
            <w:tcW w:w="10151" w:type="dxa"/>
          </w:tcPr>
          <w:p w14:paraId="69225DEC" w14:textId="59255E4A" w:rsidR="00B22479" w:rsidRPr="009402E0" w:rsidRDefault="00B22479" w:rsidP="00532796">
            <w:pPr>
              <w:rPr>
                <w:rStyle w:val="Emphasis"/>
                <w:i w:val="0"/>
                <w:iCs w:val="0"/>
              </w:rPr>
            </w:pPr>
            <w:proofErr w:type="spellStart"/>
            <w:r w:rsidRPr="009402E0">
              <w:rPr>
                <w:rStyle w:val="Emphasis"/>
                <w:i w:val="0"/>
                <w:iCs w:val="0"/>
              </w:rPr>
              <w:t>Summarise</w:t>
            </w:r>
            <w:proofErr w:type="spellEnd"/>
            <w:r w:rsidRPr="009402E0">
              <w:rPr>
                <w:rStyle w:val="Emphasis"/>
                <w:i w:val="0"/>
                <w:iCs w:val="0"/>
              </w:rPr>
              <w:t xml:space="preserve"> responses to </w:t>
            </w:r>
            <w:r w:rsidR="00E975AE" w:rsidRPr="00E975AE">
              <w:rPr>
                <w:rStyle w:val="Emphasis"/>
                <w:i w:val="0"/>
                <w:iCs w:val="0"/>
              </w:rPr>
              <w:t xml:space="preserve">questions </w:t>
            </w:r>
            <w:r w:rsidR="00A76B03">
              <w:rPr>
                <w:rStyle w:val="Emphasis"/>
                <w:i w:val="0"/>
                <w:iCs w:val="0"/>
              </w:rPr>
              <w:t>14</w:t>
            </w:r>
            <w:r w:rsidRPr="009402E0">
              <w:rPr>
                <w:rStyle w:val="Emphasis"/>
                <w:i w:val="0"/>
                <w:iCs w:val="0"/>
              </w:rPr>
              <w:t>–</w:t>
            </w:r>
            <w:r w:rsidR="00A76B03">
              <w:rPr>
                <w:rStyle w:val="Emphasis"/>
                <w:i w:val="0"/>
                <w:iCs w:val="0"/>
              </w:rPr>
              <w:t>20</w:t>
            </w:r>
            <w:r w:rsidRPr="009402E0">
              <w:rPr>
                <w:rStyle w:val="Emphasis"/>
                <w:i w:val="0"/>
                <w:iCs w:val="0"/>
              </w:rPr>
              <w:t xml:space="preserve"> (disaggregate by sex/gender) </w:t>
            </w:r>
          </w:p>
        </w:tc>
      </w:tr>
      <w:tr w:rsidR="00B22479" w:rsidRPr="005700F6" w14:paraId="67917BCC" w14:textId="77777777" w:rsidTr="00D336F9">
        <w:trPr>
          <w:cantSplit/>
        </w:trPr>
        <w:tc>
          <w:tcPr>
            <w:tcW w:w="3119" w:type="dxa"/>
          </w:tcPr>
          <w:p w14:paraId="7468D70F" w14:textId="1F5A600A" w:rsidR="00B22479" w:rsidRPr="009E5D1C" w:rsidRDefault="00000000" w:rsidP="00532796">
            <w:pPr>
              <w:rPr>
                <w:i/>
                <w:iCs/>
              </w:rPr>
            </w:pPr>
            <w:hyperlink r:id="rId31" w:history="1">
              <w:r w:rsidR="00B22479" w:rsidRPr="009D2AD0">
                <w:rPr>
                  <w:rStyle w:val="Hyperlink"/>
                  <w:i/>
                  <w:iCs/>
                </w:rPr>
                <w:t>Employee focus group tool</w:t>
              </w:r>
            </w:hyperlink>
            <w:r w:rsidR="00B22479" w:rsidRPr="009E5D1C">
              <w:rPr>
                <w:i/>
                <w:iCs/>
              </w:rPr>
              <w:t xml:space="preserve"> </w:t>
            </w:r>
          </w:p>
        </w:tc>
        <w:tc>
          <w:tcPr>
            <w:tcW w:w="10151" w:type="dxa"/>
          </w:tcPr>
          <w:p w14:paraId="750F5089" w14:textId="78459B27" w:rsidR="00B22479" w:rsidRPr="009402E0" w:rsidRDefault="00A76B03" w:rsidP="00532796">
            <w:pPr>
              <w:rPr>
                <w:rStyle w:val="Emphasis"/>
                <w:i w:val="0"/>
                <w:iCs w:val="0"/>
              </w:rPr>
            </w:pPr>
            <w:r>
              <w:rPr>
                <w:rStyle w:val="Strong"/>
                <w:b w:val="0"/>
                <w:bCs w:val="0"/>
              </w:rPr>
              <w:t>Support</w:t>
            </w:r>
            <w:r w:rsidR="00B22479" w:rsidRPr="009402E0">
              <w:rPr>
                <w:rStyle w:val="Strong"/>
                <w:b w:val="0"/>
                <w:bCs w:val="0"/>
              </w:rPr>
              <w:t xml:space="preserve"> score: </w:t>
            </w:r>
            <w:proofErr w:type="spellStart"/>
            <w:r w:rsidR="00B22479" w:rsidRPr="009402E0">
              <w:rPr>
                <w:rStyle w:val="Emphasis"/>
                <w:i w:val="0"/>
                <w:iCs w:val="0"/>
              </w:rPr>
              <w:t>Summarise</w:t>
            </w:r>
            <w:proofErr w:type="spellEnd"/>
            <w:r w:rsidR="00B22479" w:rsidRPr="009402E0">
              <w:rPr>
                <w:rStyle w:val="Emphasis"/>
                <w:i w:val="0"/>
                <w:iCs w:val="0"/>
              </w:rPr>
              <w:t xml:space="preserve"> the group’s discussion on what is working well and what more needs to be done – use the summary section of the </w:t>
            </w:r>
            <w:hyperlink r:id="rId32" w:history="1">
              <w:r w:rsidR="00B22479" w:rsidRPr="009402E0">
                <w:rPr>
                  <w:rStyle w:val="Hyperlink"/>
                  <w:i/>
                  <w:iCs/>
                </w:rPr>
                <w:t>Employee focus group template</w:t>
              </w:r>
            </w:hyperlink>
            <w:r w:rsidR="00B22479" w:rsidRPr="000E46E1">
              <w:rPr>
                <w:rStyle w:val="Emphasis"/>
              </w:rPr>
              <w:t xml:space="preserve"> </w:t>
            </w:r>
            <w:r w:rsidR="00B22479" w:rsidRPr="009402E0">
              <w:rPr>
                <w:rStyle w:val="Emphasis"/>
                <w:i w:val="0"/>
                <w:iCs w:val="0"/>
              </w:rPr>
              <w:t xml:space="preserve">to complete this section </w:t>
            </w:r>
          </w:p>
        </w:tc>
      </w:tr>
      <w:tr w:rsidR="00B22479" w:rsidRPr="005700F6" w14:paraId="5D068D84" w14:textId="77777777" w:rsidTr="00D336F9">
        <w:trPr>
          <w:cantSplit/>
        </w:trPr>
        <w:tc>
          <w:tcPr>
            <w:tcW w:w="3119" w:type="dxa"/>
          </w:tcPr>
          <w:p w14:paraId="53472DD4" w14:textId="77777777" w:rsidR="00B22479" w:rsidRPr="00170324" w:rsidRDefault="00B22479" w:rsidP="00532796">
            <w:r w:rsidRPr="00523DE5">
              <w:t xml:space="preserve">Overall </w:t>
            </w:r>
            <w:r>
              <w:t>s</w:t>
            </w:r>
            <w:r w:rsidRPr="00523DE5">
              <w:t>ummary</w:t>
            </w:r>
          </w:p>
        </w:tc>
        <w:tc>
          <w:tcPr>
            <w:tcW w:w="10151" w:type="dxa"/>
          </w:tcPr>
          <w:p w14:paraId="6CB60D5B" w14:textId="75171089" w:rsidR="00B22479" w:rsidRDefault="00B22479" w:rsidP="00532796">
            <w:pPr>
              <w:rPr>
                <w:rStyle w:val="Emphasis"/>
                <w:i w:val="0"/>
                <w:iCs w:val="0"/>
                <w:color w:val="FF0000"/>
              </w:rPr>
            </w:pPr>
            <w:r w:rsidRPr="009402E0">
              <w:rPr>
                <w:rStyle w:val="Emphasis"/>
                <w:i w:val="0"/>
                <w:iCs w:val="0"/>
              </w:rPr>
              <w:t>What’s the overall picture – what are we doing well</w:t>
            </w:r>
            <w:r w:rsidR="00820737">
              <w:rPr>
                <w:rStyle w:val="Emphasis"/>
                <w:i w:val="0"/>
                <w:iCs w:val="0"/>
              </w:rPr>
              <w:t xml:space="preserve"> </w:t>
            </w:r>
            <w:proofErr w:type="spellStart"/>
            <w:r w:rsidR="00820737">
              <w:rPr>
                <w:rStyle w:val="Emphasis"/>
                <w:i w:val="0"/>
                <w:iCs w:val="0"/>
              </w:rPr>
              <w:t>and</w:t>
            </w:r>
            <w:r w:rsidRPr="009402E0">
              <w:rPr>
                <w:rStyle w:val="Emphasis"/>
                <w:i w:val="0"/>
                <w:iCs w:val="0"/>
              </w:rPr>
              <w:t>what</w:t>
            </w:r>
            <w:proofErr w:type="spellEnd"/>
            <w:r w:rsidRPr="009402E0">
              <w:rPr>
                <w:rStyle w:val="Emphasis"/>
                <w:i w:val="0"/>
                <w:iCs w:val="0"/>
              </w:rPr>
              <w:t xml:space="preserve"> needs to improve</w:t>
            </w:r>
            <w:r w:rsidR="007110D2" w:rsidRPr="007110D2">
              <w:rPr>
                <w:rStyle w:val="Emphasis"/>
                <w:i w:val="0"/>
                <w:iCs w:val="0"/>
              </w:rPr>
              <w:t>?</w:t>
            </w:r>
          </w:p>
          <w:p w14:paraId="1F2B591E" w14:textId="77777777" w:rsidR="00B22479" w:rsidRPr="000335DE" w:rsidRDefault="00B22479" w:rsidP="00532796">
            <w:pPr>
              <w:rPr>
                <w:rStyle w:val="Emphasis"/>
                <w:i w:val="0"/>
                <w:iCs w:val="0"/>
              </w:rPr>
            </w:pPr>
          </w:p>
        </w:tc>
      </w:tr>
      <w:tr w:rsidR="00B22479" w:rsidRPr="005700F6" w14:paraId="5BD33735" w14:textId="77777777" w:rsidTr="00D336F9">
        <w:trPr>
          <w:cantSplit/>
        </w:trPr>
        <w:tc>
          <w:tcPr>
            <w:tcW w:w="3119" w:type="dxa"/>
          </w:tcPr>
          <w:p w14:paraId="5F6FF4F1" w14:textId="77777777" w:rsidR="00B22479" w:rsidRPr="00051382" w:rsidRDefault="00B22479" w:rsidP="00532796">
            <w:r>
              <w:t>Recommended priority actions</w:t>
            </w:r>
          </w:p>
        </w:tc>
        <w:tc>
          <w:tcPr>
            <w:tcW w:w="10151" w:type="dxa"/>
          </w:tcPr>
          <w:p w14:paraId="6514A248" w14:textId="77777777" w:rsidR="00B22479" w:rsidRDefault="00B22479">
            <w:pPr>
              <w:pStyle w:val="ListParagraph"/>
              <w:numPr>
                <w:ilvl w:val="0"/>
                <w:numId w:val="3"/>
              </w:numPr>
              <w:rPr>
                <w:rStyle w:val="Emphasis"/>
                <w:i w:val="0"/>
                <w:iCs w:val="0"/>
              </w:rPr>
            </w:pPr>
          </w:p>
          <w:p w14:paraId="63A2911A" w14:textId="77777777" w:rsidR="00B22479" w:rsidRDefault="00B22479">
            <w:pPr>
              <w:pStyle w:val="ListParagraph"/>
              <w:numPr>
                <w:ilvl w:val="0"/>
                <w:numId w:val="3"/>
              </w:numPr>
              <w:rPr>
                <w:rStyle w:val="Emphasis"/>
                <w:i w:val="0"/>
                <w:iCs w:val="0"/>
              </w:rPr>
            </w:pPr>
          </w:p>
          <w:p w14:paraId="6EA57054" w14:textId="77777777" w:rsidR="00B22479" w:rsidRPr="0061144E" w:rsidRDefault="00B22479">
            <w:pPr>
              <w:pStyle w:val="ListParagraph"/>
              <w:numPr>
                <w:ilvl w:val="0"/>
                <w:numId w:val="3"/>
              </w:numPr>
              <w:rPr>
                <w:rStyle w:val="Emphasis"/>
                <w:i w:val="0"/>
                <w:iCs w:val="0"/>
              </w:rPr>
            </w:pPr>
          </w:p>
        </w:tc>
      </w:tr>
    </w:tbl>
    <w:p w14:paraId="3500BE09" w14:textId="123A42A5" w:rsidR="00310EEC" w:rsidRDefault="00310EEC" w:rsidP="00AB7083">
      <w:pPr>
        <w:pStyle w:val="Heading2"/>
        <w:numPr>
          <w:ilvl w:val="0"/>
          <w:numId w:val="4"/>
        </w:numPr>
      </w:pPr>
      <w:r>
        <w:t>Core business</w:t>
      </w:r>
    </w:p>
    <w:p w14:paraId="5EE8D5D1" w14:textId="67B7A697" w:rsidR="001035EE" w:rsidRDefault="001035EE" w:rsidP="001035EE">
      <w:r w:rsidRPr="000C0EBC">
        <w:t>We promote gender equality in our external engagement with customers, stakeholders</w:t>
      </w:r>
      <w:r w:rsidR="002E17A0">
        <w:t>,</w:t>
      </w:r>
      <w:r w:rsidRPr="000C0EBC">
        <w:t xml:space="preserve"> and the community.</w:t>
      </w:r>
    </w:p>
    <w:p w14:paraId="76A3D8F8" w14:textId="10DBE4E5" w:rsidR="00310EEC" w:rsidRPr="009533D2" w:rsidRDefault="00310EEC" w:rsidP="00AB7083">
      <w:pPr>
        <w:pStyle w:val="Heading3"/>
      </w:pPr>
      <w:r w:rsidRPr="009533D2">
        <w:t xml:space="preserve">What does </w:t>
      </w:r>
      <w:r w:rsidRPr="00AB7083">
        <w:t>this</w:t>
      </w:r>
      <w:r w:rsidRPr="009533D2">
        <w:t xml:space="preserve"> look like?</w:t>
      </w:r>
    </w:p>
    <w:p w14:paraId="06C7A60C" w14:textId="6D4AC014" w:rsidR="00310EEC" w:rsidRPr="00170324" w:rsidRDefault="00310EEC">
      <w:pPr>
        <w:pStyle w:val="ListParagraph"/>
        <w:numPr>
          <w:ilvl w:val="0"/>
          <w:numId w:val="3"/>
        </w:numPr>
      </w:pPr>
      <w:r w:rsidRPr="0015734C">
        <w:rPr>
          <w:rStyle w:val="Strong"/>
        </w:rPr>
        <w:t xml:space="preserve">Leadership: </w:t>
      </w:r>
      <w:r w:rsidR="00BB22CC" w:rsidRPr="00E27995">
        <w:t xml:space="preserve">We seek opportunities to </w:t>
      </w:r>
      <w:r w:rsidR="00BB22CC">
        <w:t>positively influence gender equality</w:t>
      </w:r>
      <w:r w:rsidR="00BB22CC" w:rsidRPr="00E27995">
        <w:t xml:space="preserve"> </w:t>
      </w:r>
      <w:r w:rsidR="00BB22CC">
        <w:t>in all</w:t>
      </w:r>
      <w:r w:rsidR="00BB22CC" w:rsidRPr="00E27995">
        <w:t xml:space="preserve"> </w:t>
      </w:r>
      <w:r w:rsidR="00BB22CC">
        <w:t xml:space="preserve">our engagements with </w:t>
      </w:r>
      <w:r w:rsidR="00BB22CC" w:rsidRPr="00E27995">
        <w:t>clients, customers, suppliers</w:t>
      </w:r>
      <w:r w:rsidR="002E17A0">
        <w:t>,</w:t>
      </w:r>
      <w:r w:rsidR="00BB22CC" w:rsidRPr="00E27995">
        <w:t xml:space="preserve"> and the communities </w:t>
      </w:r>
      <w:r w:rsidR="00BB22CC">
        <w:t>with which we work.</w:t>
      </w:r>
    </w:p>
    <w:p w14:paraId="3439C8E4" w14:textId="23A4AC54" w:rsidR="00310EEC" w:rsidRPr="00170324" w:rsidRDefault="00310EEC">
      <w:pPr>
        <w:pStyle w:val="ListParagraph"/>
        <w:numPr>
          <w:ilvl w:val="0"/>
          <w:numId w:val="3"/>
        </w:numPr>
      </w:pPr>
      <w:r w:rsidRPr="0015734C">
        <w:rPr>
          <w:rStyle w:val="Strong"/>
        </w:rPr>
        <w:t xml:space="preserve">Policy and practice: </w:t>
      </w:r>
      <w:r w:rsidR="009F6AF5" w:rsidRPr="001A4647">
        <w:rPr>
          <w:rFonts w:asciiTheme="minorHAnsi" w:hAnsiTheme="minorHAnsi" w:cstheme="minorHAnsi"/>
        </w:rPr>
        <w:t>We regularly review our service delivery and external corporate engagement to ensure they reflect our commitment to promote gender equality and prevent sexual harassment and other forms of gender-based violence.</w:t>
      </w:r>
    </w:p>
    <w:p w14:paraId="3E16DD53" w14:textId="69133832" w:rsidR="001666BF" w:rsidRPr="001666BF" w:rsidRDefault="001666BF">
      <w:pPr>
        <w:pStyle w:val="ListParagraph"/>
        <w:numPr>
          <w:ilvl w:val="0"/>
          <w:numId w:val="3"/>
        </w:numPr>
      </w:pPr>
      <w:r w:rsidRPr="00BE0548">
        <w:rPr>
          <w:rStyle w:val="Strong"/>
        </w:rPr>
        <w:t>People support and engagement:</w:t>
      </w:r>
      <w:r w:rsidRPr="001A4647">
        <w:rPr>
          <w:rStyle w:val="Strong"/>
          <w:b w:val="0"/>
          <w:bCs w:val="0"/>
        </w:rPr>
        <w:t xml:space="preserve"> </w:t>
      </w:r>
      <w:r w:rsidRPr="001A4647">
        <w:rPr>
          <w:rFonts w:asciiTheme="minorHAnsi" w:hAnsiTheme="minorHAnsi" w:cstheme="minorHAnsi"/>
        </w:rPr>
        <w:t>We actively support peers/partners to promote gender equality and prevent sexual harassment and other forms of gender-based violence by sharing the lessons we have learned from our efforts.</w:t>
      </w:r>
    </w:p>
    <w:p w14:paraId="215FD22C" w14:textId="79F5FF29" w:rsidR="001666BF" w:rsidRPr="001A4647" w:rsidRDefault="001666BF">
      <w:pPr>
        <w:pStyle w:val="ListParagraph"/>
        <w:numPr>
          <w:ilvl w:val="0"/>
          <w:numId w:val="3"/>
        </w:numPr>
        <w:rPr>
          <w:rStyle w:val="Strong"/>
          <w:b w:val="0"/>
          <w:bCs w:val="0"/>
        </w:rPr>
      </w:pPr>
      <w:r w:rsidRPr="00BE0548">
        <w:rPr>
          <w:rStyle w:val="Strong"/>
        </w:rPr>
        <w:t>Communications:</w:t>
      </w:r>
      <w:r w:rsidRPr="001A4647">
        <w:rPr>
          <w:rFonts w:asciiTheme="minorHAnsi" w:hAnsiTheme="minorHAnsi" w:cstheme="minorHAnsi"/>
        </w:rPr>
        <w:t xml:space="preserve"> </w:t>
      </w:r>
      <w:r w:rsidR="00115700" w:rsidRPr="001A4647">
        <w:rPr>
          <w:rFonts w:asciiTheme="minorHAnsi" w:hAnsiTheme="minorHAnsi" w:cstheme="minorHAnsi"/>
        </w:rPr>
        <w:t>Our stakeholder engagement activities, public statements and external communications reflect our commitment to promoting gender equality, rejecting sexism</w:t>
      </w:r>
      <w:r w:rsidR="002E17A0">
        <w:rPr>
          <w:rFonts w:asciiTheme="minorHAnsi" w:hAnsiTheme="minorHAnsi" w:cstheme="minorHAnsi"/>
        </w:rPr>
        <w:t>,</w:t>
      </w:r>
      <w:r w:rsidR="00115700" w:rsidRPr="001A4647">
        <w:rPr>
          <w:rFonts w:asciiTheme="minorHAnsi" w:hAnsiTheme="minorHAnsi" w:cstheme="minorHAnsi"/>
        </w:rPr>
        <w:t xml:space="preserve"> and challenging attitudes that justify, </w:t>
      </w:r>
      <w:proofErr w:type="spellStart"/>
      <w:r w:rsidR="00115700" w:rsidRPr="001A4647">
        <w:rPr>
          <w:rFonts w:asciiTheme="minorHAnsi" w:hAnsiTheme="minorHAnsi" w:cstheme="minorHAnsi"/>
        </w:rPr>
        <w:t>minimise</w:t>
      </w:r>
      <w:proofErr w:type="spellEnd"/>
      <w:r w:rsidR="00115700" w:rsidRPr="001A4647">
        <w:rPr>
          <w:rFonts w:asciiTheme="minorHAnsi" w:hAnsiTheme="minorHAnsi" w:cstheme="minorHAnsi"/>
        </w:rPr>
        <w:t xml:space="preserve">, </w:t>
      </w:r>
      <w:proofErr w:type="spellStart"/>
      <w:proofErr w:type="gramStart"/>
      <w:r w:rsidR="00115700" w:rsidRPr="001A4647">
        <w:rPr>
          <w:rFonts w:asciiTheme="minorHAnsi" w:hAnsiTheme="minorHAnsi" w:cstheme="minorHAnsi"/>
        </w:rPr>
        <w:t>trivialise</w:t>
      </w:r>
      <w:proofErr w:type="spellEnd"/>
      <w:proofErr w:type="gramEnd"/>
      <w:r w:rsidR="00115700" w:rsidRPr="001A4647">
        <w:rPr>
          <w:rFonts w:asciiTheme="minorHAnsi" w:hAnsiTheme="minorHAnsi" w:cstheme="minorHAnsi"/>
        </w:rPr>
        <w:t xml:space="preserve"> or excuse sexual harassment and </w:t>
      </w:r>
      <w:r w:rsidR="00115700" w:rsidRPr="001A4647">
        <w:rPr>
          <w:rFonts w:asciiTheme="minorHAnsi" w:hAnsiTheme="minorHAnsi" w:cstheme="minorHAnsi"/>
        </w:rPr>
        <w:lastRenderedPageBreak/>
        <w:t>other forms of gender-based violence.</w:t>
      </w:r>
    </w:p>
    <w:p w14:paraId="27DCA4F4" w14:textId="67ACE798" w:rsidR="00310EEC" w:rsidRPr="00A2183B" w:rsidRDefault="00310EEC">
      <w:pPr>
        <w:pStyle w:val="ListParagraph"/>
        <w:numPr>
          <w:ilvl w:val="0"/>
          <w:numId w:val="3"/>
        </w:numPr>
      </w:pPr>
      <w:r w:rsidRPr="0015734C">
        <w:rPr>
          <w:rStyle w:val="Strong"/>
        </w:rPr>
        <w:t xml:space="preserve">Accountability and reporting: </w:t>
      </w:r>
      <w:r w:rsidR="00BE0548" w:rsidRPr="001A4647">
        <w:rPr>
          <w:rFonts w:asciiTheme="minorHAnsi" w:hAnsiTheme="minorHAnsi" w:cstheme="minorHAnsi"/>
        </w:rPr>
        <w:t>We regularly and publicly report on our performance against gender equality indicators and our efforts to prevent sexual harassment and other forms of gender-based violence.</w:t>
      </w:r>
    </w:p>
    <w:p w14:paraId="6F3D956C" w14:textId="77777777" w:rsidR="00A2183B" w:rsidRPr="00927A1E" w:rsidRDefault="00A2183B" w:rsidP="00A2183B"/>
    <w:tbl>
      <w:tblPr>
        <w:tblStyle w:val="TableGrid"/>
        <w:tblW w:w="0" w:type="auto"/>
        <w:tblInd w:w="704" w:type="dxa"/>
        <w:tblLook w:val="04A0" w:firstRow="1" w:lastRow="0" w:firstColumn="1" w:lastColumn="0" w:noHBand="0" w:noVBand="1"/>
      </w:tblPr>
      <w:tblGrid>
        <w:gridCol w:w="3119"/>
        <w:gridCol w:w="10151"/>
      </w:tblGrid>
      <w:tr w:rsidR="00310EEC" w:rsidRPr="0066233C" w14:paraId="3D1F6C4C" w14:textId="77777777" w:rsidTr="00532796">
        <w:trPr>
          <w:cantSplit/>
          <w:tblHeader/>
        </w:trPr>
        <w:tc>
          <w:tcPr>
            <w:tcW w:w="3119" w:type="dxa"/>
            <w:shd w:val="clear" w:color="auto" w:fill="096A84"/>
          </w:tcPr>
          <w:p w14:paraId="59D2C365" w14:textId="77777777" w:rsidR="00310EEC" w:rsidRPr="00303105" w:rsidRDefault="00310EEC" w:rsidP="00532796">
            <w:pPr>
              <w:rPr>
                <w:rStyle w:val="Strong"/>
                <w:color w:val="FFFFFF" w:themeColor="background1"/>
              </w:rPr>
            </w:pPr>
            <w:r>
              <w:rPr>
                <w:rStyle w:val="Strong"/>
                <w:color w:val="FFFFFF" w:themeColor="background1"/>
              </w:rPr>
              <w:t>Activity</w:t>
            </w:r>
          </w:p>
        </w:tc>
        <w:tc>
          <w:tcPr>
            <w:tcW w:w="10151" w:type="dxa"/>
            <w:shd w:val="clear" w:color="auto" w:fill="096A84"/>
          </w:tcPr>
          <w:p w14:paraId="059EEE0F" w14:textId="77777777" w:rsidR="00310EEC" w:rsidRPr="0066233C" w:rsidRDefault="00310EEC" w:rsidP="00532796">
            <w:pPr>
              <w:rPr>
                <w:rStyle w:val="Strong"/>
                <w:color w:val="FFFFFF" w:themeColor="background1"/>
              </w:rPr>
            </w:pPr>
            <w:r>
              <w:rPr>
                <w:rStyle w:val="Strong"/>
                <w:color w:val="FFFFFF" w:themeColor="background1"/>
              </w:rPr>
              <w:t>Task</w:t>
            </w:r>
          </w:p>
        </w:tc>
      </w:tr>
      <w:tr w:rsidR="00310EEC" w:rsidRPr="005700F6" w14:paraId="70FC4A2A" w14:textId="77777777" w:rsidTr="00532796">
        <w:trPr>
          <w:cantSplit/>
        </w:trPr>
        <w:tc>
          <w:tcPr>
            <w:tcW w:w="3119" w:type="dxa"/>
          </w:tcPr>
          <w:p w14:paraId="65D9A430" w14:textId="2C59E46E" w:rsidR="00310EEC" w:rsidRPr="00170324" w:rsidRDefault="00000000" w:rsidP="00532796">
            <w:hyperlink r:id="rId33" w:history="1">
              <w:r w:rsidR="00310EEC" w:rsidRPr="009E5D1C">
                <w:rPr>
                  <w:rStyle w:val="Hyperlink"/>
                  <w:i/>
                  <w:iCs/>
                </w:rPr>
                <w:t>Project management group assessment tool</w:t>
              </w:r>
            </w:hyperlink>
          </w:p>
        </w:tc>
        <w:tc>
          <w:tcPr>
            <w:tcW w:w="10151" w:type="dxa"/>
          </w:tcPr>
          <w:p w14:paraId="697CBA19" w14:textId="77777777" w:rsidR="00310EEC" w:rsidRPr="009402E0" w:rsidRDefault="00310EEC" w:rsidP="00532796">
            <w:pPr>
              <w:rPr>
                <w:rStyle w:val="Emphasis"/>
                <w:i w:val="0"/>
                <w:iCs w:val="0"/>
              </w:rPr>
            </w:pPr>
            <w:proofErr w:type="spellStart"/>
            <w:r w:rsidRPr="009402E0">
              <w:rPr>
                <w:rStyle w:val="Emphasis"/>
                <w:i w:val="0"/>
                <w:iCs w:val="0"/>
              </w:rPr>
              <w:t>Summarise</w:t>
            </w:r>
            <w:proofErr w:type="spellEnd"/>
            <w:r w:rsidRPr="009402E0">
              <w:rPr>
                <w:rStyle w:val="Emphasis"/>
                <w:i w:val="0"/>
                <w:iCs w:val="0"/>
              </w:rPr>
              <w:t xml:space="preserve"> the group’s assessment of current policies/strategies/programs/initiatives</w:t>
            </w:r>
          </w:p>
        </w:tc>
      </w:tr>
      <w:tr w:rsidR="00310EEC" w:rsidRPr="005700F6" w14:paraId="53E9A4DA" w14:textId="77777777" w:rsidTr="00532796">
        <w:trPr>
          <w:cantSplit/>
        </w:trPr>
        <w:tc>
          <w:tcPr>
            <w:tcW w:w="3119" w:type="dxa"/>
          </w:tcPr>
          <w:p w14:paraId="013D8849" w14:textId="7C2069E8" w:rsidR="00310EEC" w:rsidRPr="00170324" w:rsidRDefault="00000000" w:rsidP="00532796">
            <w:hyperlink r:id="rId34" w:history="1">
              <w:r w:rsidR="00310EEC" w:rsidRPr="009E5D1C">
                <w:rPr>
                  <w:rStyle w:val="Hyperlink"/>
                  <w:i/>
                  <w:iCs/>
                </w:rPr>
                <w:t>Employee focus group tool</w:t>
              </w:r>
            </w:hyperlink>
          </w:p>
        </w:tc>
        <w:tc>
          <w:tcPr>
            <w:tcW w:w="10151" w:type="dxa"/>
          </w:tcPr>
          <w:p w14:paraId="30A20D6C" w14:textId="20B265F1" w:rsidR="00310EEC" w:rsidRPr="009402E0" w:rsidRDefault="00D604B0" w:rsidP="00532796">
            <w:pPr>
              <w:rPr>
                <w:rStyle w:val="Emphasis"/>
                <w:i w:val="0"/>
                <w:iCs w:val="0"/>
              </w:rPr>
            </w:pPr>
            <w:r>
              <w:rPr>
                <w:rStyle w:val="Strong"/>
                <w:b w:val="0"/>
                <w:bCs w:val="0"/>
              </w:rPr>
              <w:t xml:space="preserve">Core business </w:t>
            </w:r>
            <w:r w:rsidR="00310EEC" w:rsidRPr="009402E0">
              <w:rPr>
                <w:rStyle w:val="Strong"/>
                <w:b w:val="0"/>
                <w:bCs w:val="0"/>
              </w:rPr>
              <w:t xml:space="preserve">score: </w:t>
            </w:r>
            <w:proofErr w:type="spellStart"/>
            <w:r w:rsidR="00310EEC" w:rsidRPr="009402E0">
              <w:rPr>
                <w:rStyle w:val="Emphasis"/>
                <w:i w:val="0"/>
                <w:iCs w:val="0"/>
              </w:rPr>
              <w:t>Summarise</w:t>
            </w:r>
            <w:proofErr w:type="spellEnd"/>
            <w:r w:rsidR="00310EEC" w:rsidRPr="009402E0">
              <w:rPr>
                <w:rStyle w:val="Emphasis"/>
                <w:i w:val="0"/>
                <w:iCs w:val="0"/>
              </w:rPr>
              <w:t xml:space="preserve"> the group’s discussion on what is working well and what more needs to be done – use the summary section of the </w:t>
            </w:r>
            <w:hyperlink r:id="rId35" w:history="1">
              <w:r w:rsidR="00310EEC" w:rsidRPr="009402E0">
                <w:rPr>
                  <w:rStyle w:val="Hyperlink"/>
                  <w:i/>
                  <w:iCs/>
                </w:rPr>
                <w:t>Employee focus group template</w:t>
              </w:r>
            </w:hyperlink>
            <w:r w:rsidR="00310EEC" w:rsidRPr="000E46E1">
              <w:rPr>
                <w:rStyle w:val="Emphasis"/>
              </w:rPr>
              <w:t xml:space="preserve"> </w:t>
            </w:r>
            <w:r w:rsidR="00310EEC" w:rsidRPr="009402E0">
              <w:rPr>
                <w:rStyle w:val="Emphasis"/>
                <w:i w:val="0"/>
                <w:iCs w:val="0"/>
              </w:rPr>
              <w:t xml:space="preserve">to complete this section </w:t>
            </w:r>
          </w:p>
        </w:tc>
      </w:tr>
      <w:tr w:rsidR="00310EEC" w:rsidRPr="005700F6" w14:paraId="2D382D8F" w14:textId="77777777" w:rsidTr="00532796">
        <w:trPr>
          <w:cantSplit/>
        </w:trPr>
        <w:tc>
          <w:tcPr>
            <w:tcW w:w="3119" w:type="dxa"/>
          </w:tcPr>
          <w:p w14:paraId="45662283" w14:textId="77777777" w:rsidR="00310EEC" w:rsidRPr="00170324" w:rsidRDefault="00310EEC" w:rsidP="00532796">
            <w:r w:rsidRPr="00523DE5">
              <w:t xml:space="preserve">Overall </w:t>
            </w:r>
            <w:r>
              <w:t>s</w:t>
            </w:r>
            <w:r w:rsidRPr="00523DE5">
              <w:t>ummary</w:t>
            </w:r>
          </w:p>
        </w:tc>
        <w:tc>
          <w:tcPr>
            <w:tcW w:w="10151" w:type="dxa"/>
          </w:tcPr>
          <w:p w14:paraId="7A46DF8A" w14:textId="10E253C7" w:rsidR="00310EEC" w:rsidRDefault="00310EEC" w:rsidP="00532796">
            <w:pPr>
              <w:rPr>
                <w:rStyle w:val="Emphasis"/>
                <w:i w:val="0"/>
                <w:iCs w:val="0"/>
                <w:color w:val="FF0000"/>
              </w:rPr>
            </w:pPr>
            <w:r w:rsidRPr="009402E0">
              <w:rPr>
                <w:rStyle w:val="Emphasis"/>
                <w:i w:val="0"/>
                <w:iCs w:val="0"/>
              </w:rPr>
              <w:t>What’s the overall picture – what are we doing well</w:t>
            </w:r>
            <w:r w:rsidR="00820737">
              <w:rPr>
                <w:rStyle w:val="Emphasis"/>
                <w:i w:val="0"/>
                <w:iCs w:val="0"/>
              </w:rPr>
              <w:t xml:space="preserve"> </w:t>
            </w:r>
            <w:proofErr w:type="spellStart"/>
            <w:r w:rsidR="00820737">
              <w:rPr>
                <w:rStyle w:val="Emphasis"/>
                <w:i w:val="0"/>
                <w:iCs w:val="0"/>
              </w:rPr>
              <w:t>and</w:t>
            </w:r>
            <w:r w:rsidRPr="009402E0">
              <w:rPr>
                <w:rStyle w:val="Emphasis"/>
                <w:i w:val="0"/>
                <w:iCs w:val="0"/>
              </w:rPr>
              <w:t>what</w:t>
            </w:r>
            <w:proofErr w:type="spellEnd"/>
            <w:r w:rsidRPr="009402E0">
              <w:rPr>
                <w:rStyle w:val="Emphasis"/>
                <w:i w:val="0"/>
                <w:iCs w:val="0"/>
              </w:rPr>
              <w:t xml:space="preserve"> needs to improve</w:t>
            </w:r>
            <w:r w:rsidRPr="007110D2">
              <w:rPr>
                <w:rStyle w:val="Emphasis"/>
                <w:i w:val="0"/>
                <w:iCs w:val="0"/>
              </w:rPr>
              <w:t>?</w:t>
            </w:r>
          </w:p>
          <w:p w14:paraId="0BFABD2D" w14:textId="77777777" w:rsidR="00310EEC" w:rsidRPr="000335DE" w:rsidRDefault="00310EEC" w:rsidP="00532796">
            <w:pPr>
              <w:rPr>
                <w:rStyle w:val="Emphasis"/>
                <w:i w:val="0"/>
                <w:iCs w:val="0"/>
              </w:rPr>
            </w:pPr>
          </w:p>
        </w:tc>
      </w:tr>
      <w:tr w:rsidR="00310EEC" w:rsidRPr="005700F6" w14:paraId="704714F4" w14:textId="77777777" w:rsidTr="00532796">
        <w:trPr>
          <w:cantSplit/>
        </w:trPr>
        <w:tc>
          <w:tcPr>
            <w:tcW w:w="3119" w:type="dxa"/>
          </w:tcPr>
          <w:p w14:paraId="5F3881FE" w14:textId="77777777" w:rsidR="00310EEC" w:rsidRPr="00051382" w:rsidRDefault="00310EEC" w:rsidP="00532796">
            <w:r>
              <w:t>Recommended priority actions</w:t>
            </w:r>
          </w:p>
        </w:tc>
        <w:tc>
          <w:tcPr>
            <w:tcW w:w="10151" w:type="dxa"/>
          </w:tcPr>
          <w:p w14:paraId="15DFCC36" w14:textId="77777777" w:rsidR="00310EEC" w:rsidRDefault="00310EEC">
            <w:pPr>
              <w:pStyle w:val="ListParagraph"/>
              <w:numPr>
                <w:ilvl w:val="0"/>
                <w:numId w:val="3"/>
              </w:numPr>
              <w:rPr>
                <w:rStyle w:val="Emphasis"/>
                <w:i w:val="0"/>
                <w:iCs w:val="0"/>
              </w:rPr>
            </w:pPr>
          </w:p>
          <w:p w14:paraId="45A9EC6A" w14:textId="77777777" w:rsidR="00310EEC" w:rsidRDefault="00310EEC">
            <w:pPr>
              <w:pStyle w:val="ListParagraph"/>
              <w:numPr>
                <w:ilvl w:val="0"/>
                <w:numId w:val="3"/>
              </w:numPr>
              <w:rPr>
                <w:rStyle w:val="Emphasis"/>
                <w:i w:val="0"/>
                <w:iCs w:val="0"/>
              </w:rPr>
            </w:pPr>
          </w:p>
          <w:p w14:paraId="22DF6C36" w14:textId="77777777" w:rsidR="00310EEC" w:rsidRPr="0061144E" w:rsidRDefault="00310EEC">
            <w:pPr>
              <w:pStyle w:val="ListParagraph"/>
              <w:numPr>
                <w:ilvl w:val="0"/>
                <w:numId w:val="3"/>
              </w:numPr>
              <w:rPr>
                <w:rStyle w:val="Emphasis"/>
                <w:i w:val="0"/>
                <w:iCs w:val="0"/>
              </w:rPr>
            </w:pPr>
          </w:p>
        </w:tc>
      </w:tr>
    </w:tbl>
    <w:p w14:paraId="7182202F" w14:textId="77777777" w:rsidR="0094625B" w:rsidRDefault="0094625B" w:rsidP="00B2068B">
      <w:pPr>
        <w:pStyle w:val="Heading1"/>
      </w:pPr>
    </w:p>
    <w:sectPr w:rsidR="0094625B" w:rsidSect="00871973">
      <w:footerReference w:type="default" r:id="rId36"/>
      <w:pgSz w:w="16820" w:h="11900"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C2D87" w14:textId="77777777" w:rsidR="009479C3" w:rsidRDefault="009479C3" w:rsidP="00BB79A0">
      <w:r>
        <w:separator/>
      </w:r>
    </w:p>
  </w:endnote>
  <w:endnote w:type="continuationSeparator" w:id="0">
    <w:p w14:paraId="6480B39E" w14:textId="77777777" w:rsidR="009479C3" w:rsidRDefault="009479C3" w:rsidP="00BB79A0">
      <w:r>
        <w:continuationSeparator/>
      </w:r>
    </w:p>
  </w:endnote>
  <w:endnote w:type="continuationNotice" w:id="1">
    <w:p w14:paraId="6269B459" w14:textId="77777777" w:rsidR="009479C3" w:rsidRDefault="00947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7244" w14:textId="24066EE9" w:rsidR="006F4BE6" w:rsidRPr="007723A8" w:rsidRDefault="004422A2" w:rsidP="003612EE">
    <w:pPr>
      <w:pStyle w:val="Footer"/>
    </w:pPr>
    <w:r>
      <w:rPr>
        <w:noProof/>
        <w14:ligatures w14:val="none"/>
      </w:rPr>
      <mc:AlternateContent>
        <mc:Choice Requires="wps">
          <w:drawing>
            <wp:anchor distT="0" distB="0" distL="114300" distR="114300" simplePos="0" relativeHeight="251658243" behindDoc="0" locked="0" layoutInCell="1" allowOverlap="1" wp14:anchorId="289109E3" wp14:editId="14662173">
              <wp:simplePos x="0" y="0"/>
              <wp:positionH relativeFrom="page">
                <wp:posOffset>-342</wp:posOffset>
              </wp:positionH>
              <wp:positionV relativeFrom="page">
                <wp:posOffset>7470775</wp:posOffset>
              </wp:positionV>
              <wp:extent cx="10692000" cy="90000"/>
              <wp:effectExtent l="0" t="0" r="1905" b="0"/>
              <wp:wrapSquare wrapText="bothSides"/>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096A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35CB195">
            <v:rect id="Rectangle 3" style="position:absolute;margin-left:-.05pt;margin-top:588.25pt;width:841.9pt;height:7.1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96a84" stroked="f" strokeweight="1pt" w14:anchorId="734C1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">
              <w10:wrap type="square" anchorx="page" anchory="page"/>
            </v:rect>
          </w:pict>
        </mc:Fallback>
      </mc:AlternateContent>
    </w:r>
    <w:r w:rsidR="00B50148" w:rsidRPr="003612EE">
      <w:rPr>
        <w:noProof/>
      </w:rPr>
      <mc:AlternateContent>
        <mc:Choice Requires="wps">
          <w:drawing>
            <wp:anchor distT="0" distB="0" distL="114300" distR="114300" simplePos="0" relativeHeight="251658241" behindDoc="0" locked="0" layoutInCell="1" allowOverlap="1" wp14:anchorId="02705765" wp14:editId="26BCC6DB">
              <wp:simplePos x="0" y="0"/>
              <wp:positionH relativeFrom="page">
                <wp:posOffset>0</wp:posOffset>
              </wp:positionH>
              <wp:positionV relativeFrom="page">
                <wp:posOffset>10602858</wp:posOffset>
              </wp:positionV>
              <wp:extent cx="10692000" cy="90000"/>
              <wp:effectExtent l="0" t="0" r="190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90000"/>
                      </a:xfrm>
                      <a:prstGeom prst="rect">
                        <a:avLst/>
                      </a:prstGeom>
                      <a:solidFill>
                        <a:srgbClr val="096A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12624AB4">
            <v:rect id="Rectangle 5" style="position:absolute;margin-left:0;margin-top:834.85pt;width:841.9pt;height:7.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096a84" stroked="f" strokeweight="1pt" w14:anchorId="2C0329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">
              <w10:wrap anchorx="page" anchory="page"/>
            </v:rect>
          </w:pict>
        </mc:Fallback>
      </mc:AlternateContent>
    </w:r>
    <w:r w:rsidR="006F4BE6" w:rsidRPr="003612EE">
      <w:fldChar w:fldCharType="begin"/>
    </w:r>
    <w:r w:rsidR="006F4BE6" w:rsidRPr="003612EE">
      <w:instrText xml:space="preserve"> PAGE   \* MERGEFORMAT </w:instrText>
    </w:r>
    <w:r w:rsidR="006F4BE6" w:rsidRPr="003612EE">
      <w:fldChar w:fldCharType="separate"/>
    </w:r>
    <w:r w:rsidR="006F4BE6" w:rsidRPr="003612EE">
      <w:t>8</w:t>
    </w:r>
    <w:r w:rsidR="006F4BE6" w:rsidRPr="003612EE">
      <w:fldChar w:fldCharType="end"/>
    </w:r>
    <w:r w:rsidR="006F4BE6" w:rsidRPr="003612EE">
      <w:t xml:space="preserve"> </w:t>
    </w:r>
    <w:r w:rsidR="006F4BE6" w:rsidRPr="003612EE">
      <w:rPr>
        <w:noProof/>
      </w:rPr>
      <w:drawing>
        <wp:anchor distT="0" distB="0" distL="114300" distR="114300" simplePos="0" relativeHeight="251658240" behindDoc="1" locked="0" layoutInCell="1" allowOverlap="1" wp14:anchorId="56BFCEB0" wp14:editId="64E2BAA1">
          <wp:simplePos x="0" y="0"/>
          <wp:positionH relativeFrom="margin">
            <wp:posOffset>8477250</wp:posOffset>
          </wp:positionH>
          <wp:positionV relativeFrom="page">
            <wp:posOffset>6867525</wp:posOffset>
          </wp:positionV>
          <wp:extent cx="417195" cy="208280"/>
          <wp:effectExtent l="0" t="0" r="1905" b="1270"/>
          <wp:wrapTight wrapText="bothSides">
            <wp:wrapPolygon edited="0">
              <wp:start x="7890" y="0"/>
              <wp:lineTo x="0" y="11854"/>
              <wp:lineTo x="0" y="19756"/>
              <wp:lineTo x="20712" y="19756"/>
              <wp:lineTo x="20712" y="1976"/>
              <wp:lineTo x="19726" y="0"/>
              <wp:lineTo x="15781" y="0"/>
              <wp:lineTo x="789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17195" cy="208280"/>
                  </a:xfrm>
                  <a:prstGeom prst="rect">
                    <a:avLst/>
                  </a:prstGeom>
                </pic:spPr>
              </pic:pic>
            </a:graphicData>
          </a:graphic>
          <wp14:sizeRelH relativeFrom="margin">
            <wp14:pctWidth>0</wp14:pctWidth>
          </wp14:sizeRelH>
          <wp14:sizeRelV relativeFrom="margin">
            <wp14:pctHeight>0</wp14:pctHeight>
          </wp14:sizeRelV>
        </wp:anchor>
      </w:drawing>
    </w:r>
    <w:r w:rsidR="006F4BE6" w:rsidRPr="003612EE">
      <w:t xml:space="preserve"> </w:t>
    </w:r>
    <w:r w:rsidR="006F4BE6" w:rsidRPr="003612EE">
      <w:tab/>
      <w:t>Workplace Equality and Respect</w:t>
    </w:r>
    <w:r w:rsidR="003612EE" w:rsidRPr="003612EE">
      <w:t xml:space="preserve"> </w:t>
    </w:r>
    <w:r w:rsidR="00EC4D93">
      <w:t>–</w:t>
    </w:r>
    <w:r w:rsidR="003612EE" w:rsidRPr="003612EE">
      <w:t xml:space="preserve"> </w:t>
    </w:r>
    <w:r w:rsidR="00B50148" w:rsidRPr="007723A8">
      <w:rPr>
        <w:noProof/>
        <w14:ligatures w14:val="none"/>
      </w:rPr>
      <w:drawing>
        <wp:anchor distT="0" distB="0" distL="114300" distR="114300" simplePos="0" relativeHeight="251658242" behindDoc="1" locked="0" layoutInCell="1" allowOverlap="1" wp14:anchorId="65C4676B" wp14:editId="56B6B652">
          <wp:simplePos x="0" y="0"/>
          <wp:positionH relativeFrom="margin">
            <wp:align>right</wp:align>
          </wp:positionH>
          <wp:positionV relativeFrom="page">
            <wp:posOffset>10088245</wp:posOffset>
          </wp:positionV>
          <wp:extent cx="421200" cy="208800"/>
          <wp:effectExtent l="0" t="0" r="0" b="0"/>
          <wp:wrapTight wrapText="bothSides">
            <wp:wrapPolygon edited="0">
              <wp:start x="9774" y="0"/>
              <wp:lineTo x="0" y="10537"/>
              <wp:lineTo x="0" y="19756"/>
              <wp:lineTo x="20851" y="19756"/>
              <wp:lineTo x="20851" y="0"/>
              <wp:lineTo x="15638" y="0"/>
              <wp:lineTo x="9774" y="0"/>
            </wp:wrapPolygon>
          </wp:wrapTight>
          <wp:docPr id="2" name="Picture 2" descr="Our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ur Watch"/>
                  <pic:cNvPicPr/>
                </pic:nvPicPr>
                <pic:blipFill>
                  <a:blip r:embed="rId2">
                    <a:extLst>
                      <a:ext uri="{28A0092B-C50C-407E-A947-70E740481C1C}">
                        <a14:useLocalDpi xmlns:a14="http://schemas.microsoft.com/office/drawing/2010/main" val="0"/>
                      </a:ext>
                    </a:extLst>
                  </a:blip>
                  <a:stretch>
                    <a:fillRect/>
                  </a:stretch>
                </pic:blipFill>
                <pic:spPr>
                  <a:xfrm>
                    <a:off x="0" y="0"/>
                    <a:ext cx="421200" cy="208800"/>
                  </a:xfrm>
                  <a:prstGeom prst="rect">
                    <a:avLst/>
                  </a:prstGeom>
                </pic:spPr>
              </pic:pic>
            </a:graphicData>
          </a:graphic>
          <wp14:sizeRelH relativeFrom="margin">
            <wp14:pctWidth>0</wp14:pctWidth>
          </wp14:sizeRelH>
          <wp14:sizeRelV relativeFrom="margin">
            <wp14:pctHeight>0</wp14:pctHeight>
          </wp14:sizeRelV>
        </wp:anchor>
      </w:drawing>
    </w:r>
    <w:r w:rsidR="006C0E01" w:rsidRPr="006C0E01">
      <w:t xml:space="preserve"> </w:t>
    </w:r>
    <w:r w:rsidR="006C0E01" w:rsidRPr="006C0E01">
      <w:rPr>
        <w:noProof/>
        <w14:ligatures w14:val="none"/>
      </w:rPr>
      <w:t xml:space="preserve">Organisational </w:t>
    </w:r>
    <w:r w:rsidR="009440F6">
      <w:rPr>
        <w:noProof/>
        <w14:ligatures w14:val="none"/>
      </w:rPr>
      <w:t>s</w:t>
    </w:r>
    <w:r w:rsidR="006C0E01" w:rsidRPr="006C0E01">
      <w:rPr>
        <w:noProof/>
        <w14:ligatures w14:val="none"/>
      </w:rPr>
      <w:t xml:space="preserve">napshot </w:t>
    </w:r>
    <w:r w:rsidR="009440F6">
      <w:rPr>
        <w:noProof/>
        <w14:ligatures w14:val="none"/>
      </w:rPr>
      <w:t>t</w:t>
    </w:r>
    <w:r w:rsidR="006C0E01" w:rsidRPr="006C0E01">
      <w:rPr>
        <w:noProof/>
        <w14:ligatures w14:val="none"/>
      </w:rPr>
      <w: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E0F8B" w14:textId="77777777" w:rsidR="009479C3" w:rsidRDefault="009479C3" w:rsidP="00BB79A0">
      <w:r>
        <w:separator/>
      </w:r>
    </w:p>
  </w:footnote>
  <w:footnote w:type="continuationSeparator" w:id="0">
    <w:p w14:paraId="47CC9717" w14:textId="77777777" w:rsidR="009479C3" w:rsidRDefault="009479C3" w:rsidP="00BB79A0">
      <w:r>
        <w:continuationSeparator/>
      </w:r>
    </w:p>
  </w:footnote>
  <w:footnote w:type="continuationNotice" w:id="1">
    <w:p w14:paraId="6E65A658" w14:textId="77777777" w:rsidR="009479C3" w:rsidRDefault="009479C3"/>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E070A"/>
    <w:multiLevelType w:val="hybridMultilevel"/>
    <w:tmpl w:val="F214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0517E"/>
    <w:multiLevelType w:val="hybridMultilevel"/>
    <w:tmpl w:val="3A0668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A600B6"/>
    <w:multiLevelType w:val="hybridMultilevel"/>
    <w:tmpl w:val="C2A4A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715789"/>
    <w:multiLevelType w:val="hybridMultilevel"/>
    <w:tmpl w:val="03B6A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17630">
    <w:abstractNumId w:val="2"/>
  </w:num>
  <w:num w:numId="2" w16cid:durableId="2089376162">
    <w:abstractNumId w:val="3"/>
  </w:num>
  <w:num w:numId="3" w16cid:durableId="1822457058">
    <w:abstractNumId w:val="0"/>
  </w:num>
  <w:num w:numId="4" w16cid:durableId="210051576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wtTQyNTAwsrA0MTZX0lEKTi0uzszPAykwrAUAE09MeSwAAAA="/>
  </w:docVars>
  <w:rsids>
    <w:rsidRoot w:val="00525B5A"/>
    <w:rsid w:val="00000B23"/>
    <w:rsid w:val="00002592"/>
    <w:rsid w:val="000026C9"/>
    <w:rsid w:val="0000276E"/>
    <w:rsid w:val="00002C48"/>
    <w:rsid w:val="00006001"/>
    <w:rsid w:val="00006CD0"/>
    <w:rsid w:val="00007429"/>
    <w:rsid w:val="00007A73"/>
    <w:rsid w:val="00014062"/>
    <w:rsid w:val="00014438"/>
    <w:rsid w:val="00014584"/>
    <w:rsid w:val="00015FFD"/>
    <w:rsid w:val="00017513"/>
    <w:rsid w:val="00022157"/>
    <w:rsid w:val="00022521"/>
    <w:rsid w:val="00022D29"/>
    <w:rsid w:val="000236FB"/>
    <w:rsid w:val="00027E4C"/>
    <w:rsid w:val="0003112B"/>
    <w:rsid w:val="0003113F"/>
    <w:rsid w:val="000335DE"/>
    <w:rsid w:val="00035458"/>
    <w:rsid w:val="000368E8"/>
    <w:rsid w:val="00042483"/>
    <w:rsid w:val="00042669"/>
    <w:rsid w:val="000434B5"/>
    <w:rsid w:val="000442D1"/>
    <w:rsid w:val="000445C4"/>
    <w:rsid w:val="00044D48"/>
    <w:rsid w:val="0005080B"/>
    <w:rsid w:val="00051382"/>
    <w:rsid w:val="000518B8"/>
    <w:rsid w:val="00053DD6"/>
    <w:rsid w:val="00054648"/>
    <w:rsid w:val="00055027"/>
    <w:rsid w:val="000561B9"/>
    <w:rsid w:val="00057111"/>
    <w:rsid w:val="00057875"/>
    <w:rsid w:val="00057B6B"/>
    <w:rsid w:val="00057BFC"/>
    <w:rsid w:val="00057C71"/>
    <w:rsid w:val="00060199"/>
    <w:rsid w:val="000603AE"/>
    <w:rsid w:val="00060811"/>
    <w:rsid w:val="00062940"/>
    <w:rsid w:val="0006432A"/>
    <w:rsid w:val="0006448E"/>
    <w:rsid w:val="00066673"/>
    <w:rsid w:val="000666BF"/>
    <w:rsid w:val="000672EC"/>
    <w:rsid w:val="00070EAA"/>
    <w:rsid w:val="0007179D"/>
    <w:rsid w:val="000838A6"/>
    <w:rsid w:val="00083B3B"/>
    <w:rsid w:val="00084E59"/>
    <w:rsid w:val="00087DA9"/>
    <w:rsid w:val="00092416"/>
    <w:rsid w:val="000926B2"/>
    <w:rsid w:val="00092B9E"/>
    <w:rsid w:val="00094156"/>
    <w:rsid w:val="000A0FC1"/>
    <w:rsid w:val="000A2B66"/>
    <w:rsid w:val="000A4011"/>
    <w:rsid w:val="000A4A60"/>
    <w:rsid w:val="000A58E8"/>
    <w:rsid w:val="000A5F2C"/>
    <w:rsid w:val="000A6467"/>
    <w:rsid w:val="000A6D05"/>
    <w:rsid w:val="000B0289"/>
    <w:rsid w:val="000B107C"/>
    <w:rsid w:val="000B1779"/>
    <w:rsid w:val="000C0143"/>
    <w:rsid w:val="000C0238"/>
    <w:rsid w:val="000C065B"/>
    <w:rsid w:val="000C0EBC"/>
    <w:rsid w:val="000C2512"/>
    <w:rsid w:val="000C2A75"/>
    <w:rsid w:val="000C3DC1"/>
    <w:rsid w:val="000C636E"/>
    <w:rsid w:val="000C7819"/>
    <w:rsid w:val="000D1ACB"/>
    <w:rsid w:val="000D5259"/>
    <w:rsid w:val="000D716B"/>
    <w:rsid w:val="000D7E0C"/>
    <w:rsid w:val="000E112A"/>
    <w:rsid w:val="000E228A"/>
    <w:rsid w:val="000E2688"/>
    <w:rsid w:val="000E46E1"/>
    <w:rsid w:val="000E4A76"/>
    <w:rsid w:val="000E5EDF"/>
    <w:rsid w:val="000F037A"/>
    <w:rsid w:val="000F066A"/>
    <w:rsid w:val="000F4114"/>
    <w:rsid w:val="000F5B95"/>
    <w:rsid w:val="000F6338"/>
    <w:rsid w:val="00100A54"/>
    <w:rsid w:val="00101377"/>
    <w:rsid w:val="0010158A"/>
    <w:rsid w:val="0010215C"/>
    <w:rsid w:val="00103412"/>
    <w:rsid w:val="001035EE"/>
    <w:rsid w:val="00104280"/>
    <w:rsid w:val="00104C0A"/>
    <w:rsid w:val="00105B44"/>
    <w:rsid w:val="001074B6"/>
    <w:rsid w:val="00110077"/>
    <w:rsid w:val="00110CF5"/>
    <w:rsid w:val="0011167A"/>
    <w:rsid w:val="00112ED6"/>
    <w:rsid w:val="00114E99"/>
    <w:rsid w:val="00115700"/>
    <w:rsid w:val="0011756C"/>
    <w:rsid w:val="00120213"/>
    <w:rsid w:val="00120C2D"/>
    <w:rsid w:val="00120E33"/>
    <w:rsid w:val="001214F7"/>
    <w:rsid w:val="001224AB"/>
    <w:rsid w:val="00126DBE"/>
    <w:rsid w:val="001274F8"/>
    <w:rsid w:val="00130C7B"/>
    <w:rsid w:val="00130F4D"/>
    <w:rsid w:val="001344D0"/>
    <w:rsid w:val="00135741"/>
    <w:rsid w:val="00135F73"/>
    <w:rsid w:val="00136CE9"/>
    <w:rsid w:val="00136F90"/>
    <w:rsid w:val="001402BE"/>
    <w:rsid w:val="001402CE"/>
    <w:rsid w:val="00142CE0"/>
    <w:rsid w:val="001450DF"/>
    <w:rsid w:val="00151148"/>
    <w:rsid w:val="00152982"/>
    <w:rsid w:val="001534F7"/>
    <w:rsid w:val="001536E2"/>
    <w:rsid w:val="00155DFB"/>
    <w:rsid w:val="001571F1"/>
    <w:rsid w:val="0015734C"/>
    <w:rsid w:val="0016020D"/>
    <w:rsid w:val="001603DC"/>
    <w:rsid w:val="00160AFD"/>
    <w:rsid w:val="00163838"/>
    <w:rsid w:val="001666BF"/>
    <w:rsid w:val="0016770F"/>
    <w:rsid w:val="00170096"/>
    <w:rsid w:val="00170324"/>
    <w:rsid w:val="00170A2B"/>
    <w:rsid w:val="00170B84"/>
    <w:rsid w:val="00170CE6"/>
    <w:rsid w:val="00171760"/>
    <w:rsid w:val="00171D21"/>
    <w:rsid w:val="00173F26"/>
    <w:rsid w:val="0017436B"/>
    <w:rsid w:val="00175025"/>
    <w:rsid w:val="00176FC8"/>
    <w:rsid w:val="0017781B"/>
    <w:rsid w:val="00177CC0"/>
    <w:rsid w:val="00180EB6"/>
    <w:rsid w:val="00181023"/>
    <w:rsid w:val="00184453"/>
    <w:rsid w:val="001848A8"/>
    <w:rsid w:val="00186961"/>
    <w:rsid w:val="00191531"/>
    <w:rsid w:val="00193395"/>
    <w:rsid w:val="00194370"/>
    <w:rsid w:val="001946C3"/>
    <w:rsid w:val="00194E42"/>
    <w:rsid w:val="001969E7"/>
    <w:rsid w:val="0019735F"/>
    <w:rsid w:val="001A033B"/>
    <w:rsid w:val="001A2C88"/>
    <w:rsid w:val="001A3A24"/>
    <w:rsid w:val="001A41E6"/>
    <w:rsid w:val="001A4647"/>
    <w:rsid w:val="001A52FC"/>
    <w:rsid w:val="001A65C5"/>
    <w:rsid w:val="001B2915"/>
    <w:rsid w:val="001B57A9"/>
    <w:rsid w:val="001B653E"/>
    <w:rsid w:val="001B6B05"/>
    <w:rsid w:val="001C03B9"/>
    <w:rsid w:val="001C252D"/>
    <w:rsid w:val="001C3F4B"/>
    <w:rsid w:val="001C6DC1"/>
    <w:rsid w:val="001D11EA"/>
    <w:rsid w:val="001D202A"/>
    <w:rsid w:val="001D320C"/>
    <w:rsid w:val="001E18C6"/>
    <w:rsid w:val="001E1DC5"/>
    <w:rsid w:val="001E2840"/>
    <w:rsid w:val="001E3263"/>
    <w:rsid w:val="001E3A16"/>
    <w:rsid w:val="001E3FAB"/>
    <w:rsid w:val="001E4C74"/>
    <w:rsid w:val="001E645D"/>
    <w:rsid w:val="001F037E"/>
    <w:rsid w:val="001F284C"/>
    <w:rsid w:val="001F68F4"/>
    <w:rsid w:val="001F6CE1"/>
    <w:rsid w:val="001F7AB8"/>
    <w:rsid w:val="00200C4D"/>
    <w:rsid w:val="00202931"/>
    <w:rsid w:val="0020412B"/>
    <w:rsid w:val="00205CA0"/>
    <w:rsid w:val="00206D0E"/>
    <w:rsid w:val="00207796"/>
    <w:rsid w:val="002114F3"/>
    <w:rsid w:val="00213B60"/>
    <w:rsid w:val="00216606"/>
    <w:rsid w:val="0022037F"/>
    <w:rsid w:val="00221A8B"/>
    <w:rsid w:val="00221BB6"/>
    <w:rsid w:val="0022788F"/>
    <w:rsid w:val="0023052F"/>
    <w:rsid w:val="00231606"/>
    <w:rsid w:val="00231E57"/>
    <w:rsid w:val="0023252A"/>
    <w:rsid w:val="00232998"/>
    <w:rsid w:val="00233BB2"/>
    <w:rsid w:val="00237097"/>
    <w:rsid w:val="00241D28"/>
    <w:rsid w:val="0024251A"/>
    <w:rsid w:val="00242EB6"/>
    <w:rsid w:val="00244475"/>
    <w:rsid w:val="002467D2"/>
    <w:rsid w:val="00246A57"/>
    <w:rsid w:val="002472B4"/>
    <w:rsid w:val="002540FE"/>
    <w:rsid w:val="002542E4"/>
    <w:rsid w:val="002566C9"/>
    <w:rsid w:val="00257C70"/>
    <w:rsid w:val="00260CEC"/>
    <w:rsid w:val="0026142F"/>
    <w:rsid w:val="00263C69"/>
    <w:rsid w:val="00266B6D"/>
    <w:rsid w:val="002714EC"/>
    <w:rsid w:val="002714F7"/>
    <w:rsid w:val="0027228C"/>
    <w:rsid w:val="00273552"/>
    <w:rsid w:val="00275EFE"/>
    <w:rsid w:val="00277AEE"/>
    <w:rsid w:val="00280117"/>
    <w:rsid w:val="00281764"/>
    <w:rsid w:val="0028210E"/>
    <w:rsid w:val="0028328D"/>
    <w:rsid w:val="00284624"/>
    <w:rsid w:val="0029012B"/>
    <w:rsid w:val="00291A49"/>
    <w:rsid w:val="002A04D5"/>
    <w:rsid w:val="002A0726"/>
    <w:rsid w:val="002A1A0E"/>
    <w:rsid w:val="002A2D69"/>
    <w:rsid w:val="002A3E35"/>
    <w:rsid w:val="002A3F62"/>
    <w:rsid w:val="002A4F6F"/>
    <w:rsid w:val="002A68EF"/>
    <w:rsid w:val="002A6F7F"/>
    <w:rsid w:val="002A76AA"/>
    <w:rsid w:val="002A7F8F"/>
    <w:rsid w:val="002B16C1"/>
    <w:rsid w:val="002B1E00"/>
    <w:rsid w:val="002B26F3"/>
    <w:rsid w:val="002B3DD7"/>
    <w:rsid w:val="002B50E2"/>
    <w:rsid w:val="002B5197"/>
    <w:rsid w:val="002B51C5"/>
    <w:rsid w:val="002B7D12"/>
    <w:rsid w:val="002C04AF"/>
    <w:rsid w:val="002C119A"/>
    <w:rsid w:val="002C19A8"/>
    <w:rsid w:val="002C4B4B"/>
    <w:rsid w:val="002C4D05"/>
    <w:rsid w:val="002C6F7E"/>
    <w:rsid w:val="002C7105"/>
    <w:rsid w:val="002D08E6"/>
    <w:rsid w:val="002D1C46"/>
    <w:rsid w:val="002D4186"/>
    <w:rsid w:val="002D4684"/>
    <w:rsid w:val="002D556E"/>
    <w:rsid w:val="002D616D"/>
    <w:rsid w:val="002D6816"/>
    <w:rsid w:val="002D7E8D"/>
    <w:rsid w:val="002E0416"/>
    <w:rsid w:val="002E050C"/>
    <w:rsid w:val="002E17A0"/>
    <w:rsid w:val="002E36B8"/>
    <w:rsid w:val="002E53E8"/>
    <w:rsid w:val="002E5913"/>
    <w:rsid w:val="002E71F0"/>
    <w:rsid w:val="002E7BEB"/>
    <w:rsid w:val="002F1445"/>
    <w:rsid w:val="002F1EAA"/>
    <w:rsid w:val="002F30AF"/>
    <w:rsid w:val="002F35EA"/>
    <w:rsid w:val="002F3DA8"/>
    <w:rsid w:val="002F4431"/>
    <w:rsid w:val="002F641A"/>
    <w:rsid w:val="002F6A8E"/>
    <w:rsid w:val="002F709C"/>
    <w:rsid w:val="00300957"/>
    <w:rsid w:val="003025E7"/>
    <w:rsid w:val="00302B4A"/>
    <w:rsid w:val="00302BF9"/>
    <w:rsid w:val="00303105"/>
    <w:rsid w:val="00303C09"/>
    <w:rsid w:val="00303FAA"/>
    <w:rsid w:val="00307B2D"/>
    <w:rsid w:val="0031030A"/>
    <w:rsid w:val="0031061F"/>
    <w:rsid w:val="00310EEC"/>
    <w:rsid w:val="003118B5"/>
    <w:rsid w:val="00313028"/>
    <w:rsid w:val="00315605"/>
    <w:rsid w:val="0031718B"/>
    <w:rsid w:val="00317853"/>
    <w:rsid w:val="003232FB"/>
    <w:rsid w:val="00323D85"/>
    <w:rsid w:val="00323F12"/>
    <w:rsid w:val="00324814"/>
    <w:rsid w:val="00325054"/>
    <w:rsid w:val="0032652A"/>
    <w:rsid w:val="00327DA3"/>
    <w:rsid w:val="00333257"/>
    <w:rsid w:val="00335007"/>
    <w:rsid w:val="00335CD4"/>
    <w:rsid w:val="00335E18"/>
    <w:rsid w:val="00342435"/>
    <w:rsid w:val="00347AAD"/>
    <w:rsid w:val="003503C4"/>
    <w:rsid w:val="003520D8"/>
    <w:rsid w:val="00357197"/>
    <w:rsid w:val="003571FC"/>
    <w:rsid w:val="003573B4"/>
    <w:rsid w:val="0035792D"/>
    <w:rsid w:val="00360D4D"/>
    <w:rsid w:val="00360FE8"/>
    <w:rsid w:val="003612EE"/>
    <w:rsid w:val="00364A83"/>
    <w:rsid w:val="0036542D"/>
    <w:rsid w:val="00365EBB"/>
    <w:rsid w:val="00367143"/>
    <w:rsid w:val="00367712"/>
    <w:rsid w:val="00370E9C"/>
    <w:rsid w:val="0037141E"/>
    <w:rsid w:val="00371BE4"/>
    <w:rsid w:val="00375DCD"/>
    <w:rsid w:val="00377416"/>
    <w:rsid w:val="003831A1"/>
    <w:rsid w:val="00386631"/>
    <w:rsid w:val="003915CC"/>
    <w:rsid w:val="003933DE"/>
    <w:rsid w:val="0039391A"/>
    <w:rsid w:val="00397BE8"/>
    <w:rsid w:val="003A015B"/>
    <w:rsid w:val="003A1FBD"/>
    <w:rsid w:val="003A3A70"/>
    <w:rsid w:val="003A55E6"/>
    <w:rsid w:val="003A570D"/>
    <w:rsid w:val="003B0E4F"/>
    <w:rsid w:val="003B14CF"/>
    <w:rsid w:val="003B3568"/>
    <w:rsid w:val="003B39B5"/>
    <w:rsid w:val="003B447C"/>
    <w:rsid w:val="003B58CB"/>
    <w:rsid w:val="003B5FE3"/>
    <w:rsid w:val="003B71CA"/>
    <w:rsid w:val="003B722B"/>
    <w:rsid w:val="003C0495"/>
    <w:rsid w:val="003C07B7"/>
    <w:rsid w:val="003C22C7"/>
    <w:rsid w:val="003C347F"/>
    <w:rsid w:val="003C3816"/>
    <w:rsid w:val="003C4BD3"/>
    <w:rsid w:val="003C62DF"/>
    <w:rsid w:val="003D1C04"/>
    <w:rsid w:val="003D1E43"/>
    <w:rsid w:val="003D2455"/>
    <w:rsid w:val="003D2604"/>
    <w:rsid w:val="003D567C"/>
    <w:rsid w:val="003D59B9"/>
    <w:rsid w:val="003E0A65"/>
    <w:rsid w:val="003E185B"/>
    <w:rsid w:val="003E326B"/>
    <w:rsid w:val="003E3D1A"/>
    <w:rsid w:val="003E3F75"/>
    <w:rsid w:val="003E46B8"/>
    <w:rsid w:val="003E6845"/>
    <w:rsid w:val="003E758D"/>
    <w:rsid w:val="003F0834"/>
    <w:rsid w:val="003F29F6"/>
    <w:rsid w:val="003F4ACD"/>
    <w:rsid w:val="004013CD"/>
    <w:rsid w:val="00401EF2"/>
    <w:rsid w:val="00405D59"/>
    <w:rsid w:val="00407CBD"/>
    <w:rsid w:val="00414A39"/>
    <w:rsid w:val="00414E2D"/>
    <w:rsid w:val="00415641"/>
    <w:rsid w:val="00415BC9"/>
    <w:rsid w:val="004168E1"/>
    <w:rsid w:val="00416AB9"/>
    <w:rsid w:val="00417D3C"/>
    <w:rsid w:val="00417D99"/>
    <w:rsid w:val="00420375"/>
    <w:rsid w:val="00421BA4"/>
    <w:rsid w:val="00421D60"/>
    <w:rsid w:val="00421DCF"/>
    <w:rsid w:val="00422238"/>
    <w:rsid w:val="0042462A"/>
    <w:rsid w:val="0042769D"/>
    <w:rsid w:val="00427CE4"/>
    <w:rsid w:val="00430CE8"/>
    <w:rsid w:val="00431A80"/>
    <w:rsid w:val="00432402"/>
    <w:rsid w:val="0043379F"/>
    <w:rsid w:val="0043455D"/>
    <w:rsid w:val="00434C90"/>
    <w:rsid w:val="00434EBF"/>
    <w:rsid w:val="0043677D"/>
    <w:rsid w:val="00437B2F"/>
    <w:rsid w:val="00437DFA"/>
    <w:rsid w:val="00441289"/>
    <w:rsid w:val="004422A2"/>
    <w:rsid w:val="00442907"/>
    <w:rsid w:val="00444E29"/>
    <w:rsid w:val="0044708A"/>
    <w:rsid w:val="004503AC"/>
    <w:rsid w:val="00450B33"/>
    <w:rsid w:val="0045718F"/>
    <w:rsid w:val="00461272"/>
    <w:rsid w:val="00461E87"/>
    <w:rsid w:val="00462330"/>
    <w:rsid w:val="00463134"/>
    <w:rsid w:val="004639EC"/>
    <w:rsid w:val="00463FE5"/>
    <w:rsid w:val="00464170"/>
    <w:rsid w:val="004644E6"/>
    <w:rsid w:val="00465C89"/>
    <w:rsid w:val="0046755D"/>
    <w:rsid w:val="00470ECA"/>
    <w:rsid w:val="004711E3"/>
    <w:rsid w:val="004727E8"/>
    <w:rsid w:val="004749A9"/>
    <w:rsid w:val="00482A4B"/>
    <w:rsid w:val="0048415E"/>
    <w:rsid w:val="00485F5F"/>
    <w:rsid w:val="0048608C"/>
    <w:rsid w:val="004874B5"/>
    <w:rsid w:val="0048784F"/>
    <w:rsid w:val="00487FDD"/>
    <w:rsid w:val="00492394"/>
    <w:rsid w:val="004925CB"/>
    <w:rsid w:val="004932F2"/>
    <w:rsid w:val="00493CB6"/>
    <w:rsid w:val="00495C3C"/>
    <w:rsid w:val="0049613B"/>
    <w:rsid w:val="0049774F"/>
    <w:rsid w:val="0049AF38"/>
    <w:rsid w:val="004A0A4B"/>
    <w:rsid w:val="004A3504"/>
    <w:rsid w:val="004A3B6C"/>
    <w:rsid w:val="004A52B8"/>
    <w:rsid w:val="004A55FD"/>
    <w:rsid w:val="004A6C91"/>
    <w:rsid w:val="004A75E5"/>
    <w:rsid w:val="004B0C73"/>
    <w:rsid w:val="004B1CD0"/>
    <w:rsid w:val="004C0BC8"/>
    <w:rsid w:val="004C1188"/>
    <w:rsid w:val="004C1923"/>
    <w:rsid w:val="004C2D7C"/>
    <w:rsid w:val="004C3D73"/>
    <w:rsid w:val="004C451E"/>
    <w:rsid w:val="004C4AC6"/>
    <w:rsid w:val="004C4B27"/>
    <w:rsid w:val="004C5DD8"/>
    <w:rsid w:val="004C61A4"/>
    <w:rsid w:val="004C6775"/>
    <w:rsid w:val="004C7247"/>
    <w:rsid w:val="004C727F"/>
    <w:rsid w:val="004D160D"/>
    <w:rsid w:val="004D1E36"/>
    <w:rsid w:val="004D35DE"/>
    <w:rsid w:val="004D36B1"/>
    <w:rsid w:val="004D37FA"/>
    <w:rsid w:val="004D495B"/>
    <w:rsid w:val="004D4DE3"/>
    <w:rsid w:val="004D5012"/>
    <w:rsid w:val="004D52B7"/>
    <w:rsid w:val="004D568F"/>
    <w:rsid w:val="004D6BC3"/>
    <w:rsid w:val="004D77A0"/>
    <w:rsid w:val="004E06D5"/>
    <w:rsid w:val="004E1602"/>
    <w:rsid w:val="004E32CA"/>
    <w:rsid w:val="004E446B"/>
    <w:rsid w:val="004E4875"/>
    <w:rsid w:val="004E5A55"/>
    <w:rsid w:val="004E5C76"/>
    <w:rsid w:val="004E5F9B"/>
    <w:rsid w:val="004E709D"/>
    <w:rsid w:val="004F0260"/>
    <w:rsid w:val="004F2060"/>
    <w:rsid w:val="004F57F2"/>
    <w:rsid w:val="004F59A4"/>
    <w:rsid w:val="004F7666"/>
    <w:rsid w:val="005008DB"/>
    <w:rsid w:val="00504900"/>
    <w:rsid w:val="005051B8"/>
    <w:rsid w:val="00505562"/>
    <w:rsid w:val="0050618F"/>
    <w:rsid w:val="005072C7"/>
    <w:rsid w:val="005128F9"/>
    <w:rsid w:val="00514292"/>
    <w:rsid w:val="00514E04"/>
    <w:rsid w:val="005156DB"/>
    <w:rsid w:val="00521311"/>
    <w:rsid w:val="005216BB"/>
    <w:rsid w:val="00522A53"/>
    <w:rsid w:val="00523526"/>
    <w:rsid w:val="00523962"/>
    <w:rsid w:val="00523DE5"/>
    <w:rsid w:val="0052546A"/>
    <w:rsid w:val="005257CE"/>
    <w:rsid w:val="00525B5A"/>
    <w:rsid w:val="00530039"/>
    <w:rsid w:val="00531225"/>
    <w:rsid w:val="0053155C"/>
    <w:rsid w:val="00532061"/>
    <w:rsid w:val="005344AE"/>
    <w:rsid w:val="00535331"/>
    <w:rsid w:val="00537EBA"/>
    <w:rsid w:val="00540BFC"/>
    <w:rsid w:val="005414C6"/>
    <w:rsid w:val="00542683"/>
    <w:rsid w:val="00542A05"/>
    <w:rsid w:val="00543151"/>
    <w:rsid w:val="00544D1D"/>
    <w:rsid w:val="0054682B"/>
    <w:rsid w:val="00547BF5"/>
    <w:rsid w:val="005526E3"/>
    <w:rsid w:val="0055387D"/>
    <w:rsid w:val="00554EFB"/>
    <w:rsid w:val="00555EBF"/>
    <w:rsid w:val="00555F16"/>
    <w:rsid w:val="005623C7"/>
    <w:rsid w:val="00563BD4"/>
    <w:rsid w:val="00565674"/>
    <w:rsid w:val="00566ED9"/>
    <w:rsid w:val="00567A57"/>
    <w:rsid w:val="00571ED8"/>
    <w:rsid w:val="00574927"/>
    <w:rsid w:val="00574B4E"/>
    <w:rsid w:val="00575F6A"/>
    <w:rsid w:val="0057695A"/>
    <w:rsid w:val="005807E0"/>
    <w:rsid w:val="005843C1"/>
    <w:rsid w:val="00584624"/>
    <w:rsid w:val="0058599C"/>
    <w:rsid w:val="005868A3"/>
    <w:rsid w:val="00587985"/>
    <w:rsid w:val="00591896"/>
    <w:rsid w:val="0059388E"/>
    <w:rsid w:val="00595562"/>
    <w:rsid w:val="005A0969"/>
    <w:rsid w:val="005A17B6"/>
    <w:rsid w:val="005A2957"/>
    <w:rsid w:val="005A343A"/>
    <w:rsid w:val="005A3DD5"/>
    <w:rsid w:val="005A4131"/>
    <w:rsid w:val="005A4387"/>
    <w:rsid w:val="005A5A93"/>
    <w:rsid w:val="005A6184"/>
    <w:rsid w:val="005A7CE2"/>
    <w:rsid w:val="005A7EE6"/>
    <w:rsid w:val="005B1334"/>
    <w:rsid w:val="005B2C4F"/>
    <w:rsid w:val="005B6879"/>
    <w:rsid w:val="005B7CB1"/>
    <w:rsid w:val="005BA984"/>
    <w:rsid w:val="005C0EC0"/>
    <w:rsid w:val="005C0FD9"/>
    <w:rsid w:val="005C2E4C"/>
    <w:rsid w:val="005C4DE5"/>
    <w:rsid w:val="005C52B2"/>
    <w:rsid w:val="005C5562"/>
    <w:rsid w:val="005C6455"/>
    <w:rsid w:val="005C7FCD"/>
    <w:rsid w:val="005D1ECF"/>
    <w:rsid w:val="005D2055"/>
    <w:rsid w:val="005D68AF"/>
    <w:rsid w:val="005E0F55"/>
    <w:rsid w:val="005E17D5"/>
    <w:rsid w:val="005E2DFE"/>
    <w:rsid w:val="005E49FC"/>
    <w:rsid w:val="005E6E21"/>
    <w:rsid w:val="005F0267"/>
    <w:rsid w:val="005F124A"/>
    <w:rsid w:val="005F3E27"/>
    <w:rsid w:val="005F6C5E"/>
    <w:rsid w:val="005F7209"/>
    <w:rsid w:val="005F786F"/>
    <w:rsid w:val="00601F45"/>
    <w:rsid w:val="00602FB6"/>
    <w:rsid w:val="00603A56"/>
    <w:rsid w:val="00604980"/>
    <w:rsid w:val="00605495"/>
    <w:rsid w:val="0060619F"/>
    <w:rsid w:val="006078E8"/>
    <w:rsid w:val="0061144E"/>
    <w:rsid w:val="00611B0F"/>
    <w:rsid w:val="006160E1"/>
    <w:rsid w:val="006166C4"/>
    <w:rsid w:val="00617FA6"/>
    <w:rsid w:val="00623FDC"/>
    <w:rsid w:val="00625B56"/>
    <w:rsid w:val="00627172"/>
    <w:rsid w:val="00630133"/>
    <w:rsid w:val="00630B4E"/>
    <w:rsid w:val="006321E4"/>
    <w:rsid w:val="00632774"/>
    <w:rsid w:val="00632F6E"/>
    <w:rsid w:val="006342E9"/>
    <w:rsid w:val="006370D6"/>
    <w:rsid w:val="00641079"/>
    <w:rsid w:val="00644E22"/>
    <w:rsid w:val="00645E14"/>
    <w:rsid w:val="00646FB1"/>
    <w:rsid w:val="00647B61"/>
    <w:rsid w:val="006504A1"/>
    <w:rsid w:val="00652B9E"/>
    <w:rsid w:val="006561F0"/>
    <w:rsid w:val="00656A3B"/>
    <w:rsid w:val="00657FF2"/>
    <w:rsid w:val="0066047D"/>
    <w:rsid w:val="006605AB"/>
    <w:rsid w:val="00666F5B"/>
    <w:rsid w:val="0066720E"/>
    <w:rsid w:val="0067039B"/>
    <w:rsid w:val="00670BA4"/>
    <w:rsid w:val="00672F74"/>
    <w:rsid w:val="00674178"/>
    <w:rsid w:val="006742DC"/>
    <w:rsid w:val="00675B40"/>
    <w:rsid w:val="006772BF"/>
    <w:rsid w:val="00677692"/>
    <w:rsid w:val="00677FC6"/>
    <w:rsid w:val="006806B0"/>
    <w:rsid w:val="006836C8"/>
    <w:rsid w:val="00686663"/>
    <w:rsid w:val="00690CF5"/>
    <w:rsid w:val="006912DE"/>
    <w:rsid w:val="0069593C"/>
    <w:rsid w:val="0069617E"/>
    <w:rsid w:val="006967EA"/>
    <w:rsid w:val="006A2B9E"/>
    <w:rsid w:val="006A2F44"/>
    <w:rsid w:val="006A4A8A"/>
    <w:rsid w:val="006A568B"/>
    <w:rsid w:val="006A611F"/>
    <w:rsid w:val="006A69B9"/>
    <w:rsid w:val="006A6D6B"/>
    <w:rsid w:val="006A79C4"/>
    <w:rsid w:val="006B0AA7"/>
    <w:rsid w:val="006B1242"/>
    <w:rsid w:val="006B2B48"/>
    <w:rsid w:val="006B3415"/>
    <w:rsid w:val="006B4A40"/>
    <w:rsid w:val="006C0E01"/>
    <w:rsid w:val="006C1DF5"/>
    <w:rsid w:val="006C2311"/>
    <w:rsid w:val="006C2D09"/>
    <w:rsid w:val="006C50A6"/>
    <w:rsid w:val="006C57F0"/>
    <w:rsid w:val="006D21AB"/>
    <w:rsid w:val="006D3039"/>
    <w:rsid w:val="006D4003"/>
    <w:rsid w:val="006D4B4D"/>
    <w:rsid w:val="006D65E4"/>
    <w:rsid w:val="006E09C4"/>
    <w:rsid w:val="006E18DB"/>
    <w:rsid w:val="006E33BE"/>
    <w:rsid w:val="006E5EB1"/>
    <w:rsid w:val="006F2571"/>
    <w:rsid w:val="006F3D6E"/>
    <w:rsid w:val="006F4BE6"/>
    <w:rsid w:val="006F5750"/>
    <w:rsid w:val="006F59CA"/>
    <w:rsid w:val="006F6F3B"/>
    <w:rsid w:val="006F6F77"/>
    <w:rsid w:val="006F79A3"/>
    <w:rsid w:val="007003DE"/>
    <w:rsid w:val="00702779"/>
    <w:rsid w:val="007033D7"/>
    <w:rsid w:val="00704640"/>
    <w:rsid w:val="0070543C"/>
    <w:rsid w:val="0070739C"/>
    <w:rsid w:val="00707656"/>
    <w:rsid w:val="00710066"/>
    <w:rsid w:val="00710A29"/>
    <w:rsid w:val="00710BE4"/>
    <w:rsid w:val="007110D2"/>
    <w:rsid w:val="007137C0"/>
    <w:rsid w:val="00713D19"/>
    <w:rsid w:val="00720E4A"/>
    <w:rsid w:val="00721996"/>
    <w:rsid w:val="00721B06"/>
    <w:rsid w:val="007262A2"/>
    <w:rsid w:val="00726623"/>
    <w:rsid w:val="00726EC7"/>
    <w:rsid w:val="00730DBB"/>
    <w:rsid w:val="00734C77"/>
    <w:rsid w:val="0073620A"/>
    <w:rsid w:val="00736749"/>
    <w:rsid w:val="00736DE8"/>
    <w:rsid w:val="00737FCB"/>
    <w:rsid w:val="0074023E"/>
    <w:rsid w:val="00740748"/>
    <w:rsid w:val="00745011"/>
    <w:rsid w:val="00745CD9"/>
    <w:rsid w:val="007474A3"/>
    <w:rsid w:val="00747EDF"/>
    <w:rsid w:val="00750359"/>
    <w:rsid w:val="007512C7"/>
    <w:rsid w:val="00751DA3"/>
    <w:rsid w:val="0075357F"/>
    <w:rsid w:val="00753DB2"/>
    <w:rsid w:val="007550A4"/>
    <w:rsid w:val="007615D6"/>
    <w:rsid w:val="007630D4"/>
    <w:rsid w:val="00763760"/>
    <w:rsid w:val="0076401B"/>
    <w:rsid w:val="0076518C"/>
    <w:rsid w:val="007651B2"/>
    <w:rsid w:val="0076536C"/>
    <w:rsid w:val="00765840"/>
    <w:rsid w:val="007677CB"/>
    <w:rsid w:val="00767C14"/>
    <w:rsid w:val="00770025"/>
    <w:rsid w:val="007716FD"/>
    <w:rsid w:val="007723A8"/>
    <w:rsid w:val="007737B0"/>
    <w:rsid w:val="00776EAB"/>
    <w:rsid w:val="007839CE"/>
    <w:rsid w:val="00785A7C"/>
    <w:rsid w:val="0078606F"/>
    <w:rsid w:val="0078628F"/>
    <w:rsid w:val="00790809"/>
    <w:rsid w:val="00792B3C"/>
    <w:rsid w:val="00792F26"/>
    <w:rsid w:val="007931D6"/>
    <w:rsid w:val="00793A8A"/>
    <w:rsid w:val="00793C50"/>
    <w:rsid w:val="00794143"/>
    <w:rsid w:val="00795107"/>
    <w:rsid w:val="0079693A"/>
    <w:rsid w:val="00796F52"/>
    <w:rsid w:val="007A2648"/>
    <w:rsid w:val="007A4995"/>
    <w:rsid w:val="007A7475"/>
    <w:rsid w:val="007A7E6D"/>
    <w:rsid w:val="007B063E"/>
    <w:rsid w:val="007B0904"/>
    <w:rsid w:val="007B1104"/>
    <w:rsid w:val="007B401F"/>
    <w:rsid w:val="007B6A71"/>
    <w:rsid w:val="007B6FA1"/>
    <w:rsid w:val="007B7FD7"/>
    <w:rsid w:val="007C2C5C"/>
    <w:rsid w:val="007C423D"/>
    <w:rsid w:val="007C4471"/>
    <w:rsid w:val="007C4943"/>
    <w:rsid w:val="007C561C"/>
    <w:rsid w:val="007C6128"/>
    <w:rsid w:val="007D2AA7"/>
    <w:rsid w:val="007D2FCC"/>
    <w:rsid w:val="007D37F5"/>
    <w:rsid w:val="007D4300"/>
    <w:rsid w:val="007D44B4"/>
    <w:rsid w:val="007D69F2"/>
    <w:rsid w:val="007D754F"/>
    <w:rsid w:val="007E0438"/>
    <w:rsid w:val="007E19DC"/>
    <w:rsid w:val="007E2B66"/>
    <w:rsid w:val="007E3811"/>
    <w:rsid w:val="007E3CD2"/>
    <w:rsid w:val="007E45AE"/>
    <w:rsid w:val="007E56E7"/>
    <w:rsid w:val="007E5848"/>
    <w:rsid w:val="007E9247"/>
    <w:rsid w:val="007F62AC"/>
    <w:rsid w:val="007F7335"/>
    <w:rsid w:val="008000CB"/>
    <w:rsid w:val="0080162A"/>
    <w:rsid w:val="00803C4E"/>
    <w:rsid w:val="00804AA8"/>
    <w:rsid w:val="00804E3F"/>
    <w:rsid w:val="0080509B"/>
    <w:rsid w:val="00805156"/>
    <w:rsid w:val="00812119"/>
    <w:rsid w:val="008133AD"/>
    <w:rsid w:val="0081438F"/>
    <w:rsid w:val="00815C6C"/>
    <w:rsid w:val="00816F67"/>
    <w:rsid w:val="00820012"/>
    <w:rsid w:val="008204F2"/>
    <w:rsid w:val="00820737"/>
    <w:rsid w:val="00820A28"/>
    <w:rsid w:val="00820F16"/>
    <w:rsid w:val="00822FC0"/>
    <w:rsid w:val="00823841"/>
    <w:rsid w:val="00824AB2"/>
    <w:rsid w:val="00824BA2"/>
    <w:rsid w:val="00825272"/>
    <w:rsid w:val="0082766D"/>
    <w:rsid w:val="00827C32"/>
    <w:rsid w:val="00830144"/>
    <w:rsid w:val="00831BA9"/>
    <w:rsid w:val="00832091"/>
    <w:rsid w:val="0083341D"/>
    <w:rsid w:val="00842142"/>
    <w:rsid w:val="008424EF"/>
    <w:rsid w:val="00846AFC"/>
    <w:rsid w:val="00847E86"/>
    <w:rsid w:val="008532A5"/>
    <w:rsid w:val="008546A0"/>
    <w:rsid w:val="00856CDA"/>
    <w:rsid w:val="00857EBA"/>
    <w:rsid w:val="008617CD"/>
    <w:rsid w:val="00862A47"/>
    <w:rsid w:val="0086692F"/>
    <w:rsid w:val="00867C27"/>
    <w:rsid w:val="00867DA7"/>
    <w:rsid w:val="00867DEF"/>
    <w:rsid w:val="00867E6A"/>
    <w:rsid w:val="00871973"/>
    <w:rsid w:val="00874320"/>
    <w:rsid w:val="00874338"/>
    <w:rsid w:val="008749BE"/>
    <w:rsid w:val="00876ADC"/>
    <w:rsid w:val="00877504"/>
    <w:rsid w:val="00877670"/>
    <w:rsid w:val="00883AE5"/>
    <w:rsid w:val="00883B48"/>
    <w:rsid w:val="00883C0A"/>
    <w:rsid w:val="008848C5"/>
    <w:rsid w:val="00884D26"/>
    <w:rsid w:val="00885F6F"/>
    <w:rsid w:val="00886E93"/>
    <w:rsid w:val="008908CD"/>
    <w:rsid w:val="00890B71"/>
    <w:rsid w:val="00894923"/>
    <w:rsid w:val="008A61EA"/>
    <w:rsid w:val="008B0C13"/>
    <w:rsid w:val="008B2088"/>
    <w:rsid w:val="008B68E9"/>
    <w:rsid w:val="008B6ADE"/>
    <w:rsid w:val="008B7A01"/>
    <w:rsid w:val="008B7C08"/>
    <w:rsid w:val="008C0C76"/>
    <w:rsid w:val="008C1BE8"/>
    <w:rsid w:val="008C38A9"/>
    <w:rsid w:val="008C51B7"/>
    <w:rsid w:val="008C5F3B"/>
    <w:rsid w:val="008C7948"/>
    <w:rsid w:val="008D037A"/>
    <w:rsid w:val="008D09E4"/>
    <w:rsid w:val="008D0ED3"/>
    <w:rsid w:val="008D58CE"/>
    <w:rsid w:val="008D6848"/>
    <w:rsid w:val="008D6A19"/>
    <w:rsid w:val="008E0702"/>
    <w:rsid w:val="008E425C"/>
    <w:rsid w:val="008E6112"/>
    <w:rsid w:val="008E6DE8"/>
    <w:rsid w:val="008F06C5"/>
    <w:rsid w:val="008F0D1B"/>
    <w:rsid w:val="008F1397"/>
    <w:rsid w:val="008F5AC7"/>
    <w:rsid w:val="008F7216"/>
    <w:rsid w:val="0090064C"/>
    <w:rsid w:val="00904957"/>
    <w:rsid w:val="00907A56"/>
    <w:rsid w:val="009120AF"/>
    <w:rsid w:val="0091310D"/>
    <w:rsid w:val="00914BED"/>
    <w:rsid w:val="00915574"/>
    <w:rsid w:val="0091608F"/>
    <w:rsid w:val="00916756"/>
    <w:rsid w:val="00921FC7"/>
    <w:rsid w:val="009226FE"/>
    <w:rsid w:val="009236DB"/>
    <w:rsid w:val="00923949"/>
    <w:rsid w:val="009242D4"/>
    <w:rsid w:val="00924B2C"/>
    <w:rsid w:val="009254DC"/>
    <w:rsid w:val="009257FF"/>
    <w:rsid w:val="009271F6"/>
    <w:rsid w:val="00927A1E"/>
    <w:rsid w:val="00933264"/>
    <w:rsid w:val="00934CF1"/>
    <w:rsid w:val="009354D1"/>
    <w:rsid w:val="0093595F"/>
    <w:rsid w:val="00937EB3"/>
    <w:rsid w:val="009402E0"/>
    <w:rsid w:val="009403EB"/>
    <w:rsid w:val="009440F6"/>
    <w:rsid w:val="00944178"/>
    <w:rsid w:val="00945B0F"/>
    <w:rsid w:val="00945BCD"/>
    <w:rsid w:val="0094625B"/>
    <w:rsid w:val="009479C3"/>
    <w:rsid w:val="00950C70"/>
    <w:rsid w:val="0095176F"/>
    <w:rsid w:val="00951B63"/>
    <w:rsid w:val="00952C1D"/>
    <w:rsid w:val="009533D2"/>
    <w:rsid w:val="009538D6"/>
    <w:rsid w:val="009557EA"/>
    <w:rsid w:val="00956DF4"/>
    <w:rsid w:val="0095728D"/>
    <w:rsid w:val="00957EB9"/>
    <w:rsid w:val="00960B71"/>
    <w:rsid w:val="009626E3"/>
    <w:rsid w:val="00962ECC"/>
    <w:rsid w:val="00964259"/>
    <w:rsid w:val="009646DC"/>
    <w:rsid w:val="00965ADD"/>
    <w:rsid w:val="00971FF3"/>
    <w:rsid w:val="00977ECB"/>
    <w:rsid w:val="00980893"/>
    <w:rsid w:val="00982339"/>
    <w:rsid w:val="009824CD"/>
    <w:rsid w:val="009824D1"/>
    <w:rsid w:val="00982D3C"/>
    <w:rsid w:val="00983F6D"/>
    <w:rsid w:val="009850A7"/>
    <w:rsid w:val="009851E1"/>
    <w:rsid w:val="009852C5"/>
    <w:rsid w:val="00985BD3"/>
    <w:rsid w:val="00987E14"/>
    <w:rsid w:val="00990541"/>
    <w:rsid w:val="009906D0"/>
    <w:rsid w:val="00991B4E"/>
    <w:rsid w:val="00992191"/>
    <w:rsid w:val="00992925"/>
    <w:rsid w:val="0099356F"/>
    <w:rsid w:val="00994B2D"/>
    <w:rsid w:val="00995307"/>
    <w:rsid w:val="00995FE9"/>
    <w:rsid w:val="00996A72"/>
    <w:rsid w:val="00996B17"/>
    <w:rsid w:val="0099724C"/>
    <w:rsid w:val="009A0D10"/>
    <w:rsid w:val="009A1A50"/>
    <w:rsid w:val="009A422C"/>
    <w:rsid w:val="009A527B"/>
    <w:rsid w:val="009A52F7"/>
    <w:rsid w:val="009A6F99"/>
    <w:rsid w:val="009A7081"/>
    <w:rsid w:val="009B22E7"/>
    <w:rsid w:val="009B2A2A"/>
    <w:rsid w:val="009B4A26"/>
    <w:rsid w:val="009B4E7B"/>
    <w:rsid w:val="009B5C3E"/>
    <w:rsid w:val="009B61DE"/>
    <w:rsid w:val="009C035C"/>
    <w:rsid w:val="009C1388"/>
    <w:rsid w:val="009C2358"/>
    <w:rsid w:val="009C3CBE"/>
    <w:rsid w:val="009C5ADF"/>
    <w:rsid w:val="009C6341"/>
    <w:rsid w:val="009C742C"/>
    <w:rsid w:val="009D2805"/>
    <w:rsid w:val="009D2AD0"/>
    <w:rsid w:val="009D5909"/>
    <w:rsid w:val="009E13C6"/>
    <w:rsid w:val="009E358A"/>
    <w:rsid w:val="009E3D67"/>
    <w:rsid w:val="009E5D1C"/>
    <w:rsid w:val="009E5F92"/>
    <w:rsid w:val="009F1A49"/>
    <w:rsid w:val="009F4099"/>
    <w:rsid w:val="009F4422"/>
    <w:rsid w:val="009F5234"/>
    <w:rsid w:val="009F6740"/>
    <w:rsid w:val="009F6847"/>
    <w:rsid w:val="009F6AF5"/>
    <w:rsid w:val="009F7EE3"/>
    <w:rsid w:val="00A004BC"/>
    <w:rsid w:val="00A0056D"/>
    <w:rsid w:val="00A0082D"/>
    <w:rsid w:val="00A01257"/>
    <w:rsid w:val="00A029A6"/>
    <w:rsid w:val="00A04B1E"/>
    <w:rsid w:val="00A04C17"/>
    <w:rsid w:val="00A0628E"/>
    <w:rsid w:val="00A10610"/>
    <w:rsid w:val="00A10CD8"/>
    <w:rsid w:val="00A11075"/>
    <w:rsid w:val="00A126ED"/>
    <w:rsid w:val="00A16534"/>
    <w:rsid w:val="00A17CD3"/>
    <w:rsid w:val="00A21506"/>
    <w:rsid w:val="00A216DB"/>
    <w:rsid w:val="00A2183B"/>
    <w:rsid w:val="00A227F5"/>
    <w:rsid w:val="00A2393F"/>
    <w:rsid w:val="00A24DC3"/>
    <w:rsid w:val="00A2596C"/>
    <w:rsid w:val="00A2597A"/>
    <w:rsid w:val="00A3205A"/>
    <w:rsid w:val="00A32942"/>
    <w:rsid w:val="00A32CDB"/>
    <w:rsid w:val="00A3370F"/>
    <w:rsid w:val="00A34140"/>
    <w:rsid w:val="00A34A3A"/>
    <w:rsid w:val="00A34FEC"/>
    <w:rsid w:val="00A40D53"/>
    <w:rsid w:val="00A41D7F"/>
    <w:rsid w:val="00A4475D"/>
    <w:rsid w:val="00A44EDF"/>
    <w:rsid w:val="00A50B4A"/>
    <w:rsid w:val="00A50CA5"/>
    <w:rsid w:val="00A51FF9"/>
    <w:rsid w:val="00A531BC"/>
    <w:rsid w:val="00A5668A"/>
    <w:rsid w:val="00A56A8F"/>
    <w:rsid w:val="00A5769C"/>
    <w:rsid w:val="00A62B1A"/>
    <w:rsid w:val="00A633FB"/>
    <w:rsid w:val="00A63773"/>
    <w:rsid w:val="00A63BEE"/>
    <w:rsid w:val="00A65129"/>
    <w:rsid w:val="00A6569C"/>
    <w:rsid w:val="00A67011"/>
    <w:rsid w:val="00A716DE"/>
    <w:rsid w:val="00A71C2F"/>
    <w:rsid w:val="00A7389A"/>
    <w:rsid w:val="00A7476E"/>
    <w:rsid w:val="00A74B66"/>
    <w:rsid w:val="00A76B03"/>
    <w:rsid w:val="00A7798E"/>
    <w:rsid w:val="00A77C50"/>
    <w:rsid w:val="00A77C5D"/>
    <w:rsid w:val="00A839EC"/>
    <w:rsid w:val="00A858CD"/>
    <w:rsid w:val="00A873F5"/>
    <w:rsid w:val="00A91FDC"/>
    <w:rsid w:val="00A94740"/>
    <w:rsid w:val="00A95CCB"/>
    <w:rsid w:val="00AA0F6D"/>
    <w:rsid w:val="00AA3FD8"/>
    <w:rsid w:val="00AA3FDC"/>
    <w:rsid w:val="00AA4481"/>
    <w:rsid w:val="00AA610F"/>
    <w:rsid w:val="00AA7567"/>
    <w:rsid w:val="00AB0076"/>
    <w:rsid w:val="00AB30D0"/>
    <w:rsid w:val="00AB357C"/>
    <w:rsid w:val="00AB4CA6"/>
    <w:rsid w:val="00AB7000"/>
    <w:rsid w:val="00AB7017"/>
    <w:rsid w:val="00AB7083"/>
    <w:rsid w:val="00AC04E9"/>
    <w:rsid w:val="00AC0D81"/>
    <w:rsid w:val="00AC3F24"/>
    <w:rsid w:val="00AC3FC5"/>
    <w:rsid w:val="00AC40F5"/>
    <w:rsid w:val="00AC741C"/>
    <w:rsid w:val="00AC7CB2"/>
    <w:rsid w:val="00AD168A"/>
    <w:rsid w:val="00AD2C87"/>
    <w:rsid w:val="00AD3FA1"/>
    <w:rsid w:val="00AD42AE"/>
    <w:rsid w:val="00AD430C"/>
    <w:rsid w:val="00AE1AC6"/>
    <w:rsid w:val="00AE2310"/>
    <w:rsid w:val="00AE2497"/>
    <w:rsid w:val="00AE29AB"/>
    <w:rsid w:val="00AE5DB9"/>
    <w:rsid w:val="00AE6DFD"/>
    <w:rsid w:val="00AE70BC"/>
    <w:rsid w:val="00AE7B4E"/>
    <w:rsid w:val="00AF2A3D"/>
    <w:rsid w:val="00AF3480"/>
    <w:rsid w:val="00AF3C24"/>
    <w:rsid w:val="00AF472D"/>
    <w:rsid w:val="00AF5FF0"/>
    <w:rsid w:val="00AF685A"/>
    <w:rsid w:val="00B001FC"/>
    <w:rsid w:val="00B022E1"/>
    <w:rsid w:val="00B02605"/>
    <w:rsid w:val="00B02B22"/>
    <w:rsid w:val="00B05477"/>
    <w:rsid w:val="00B075A4"/>
    <w:rsid w:val="00B07773"/>
    <w:rsid w:val="00B101B0"/>
    <w:rsid w:val="00B108D3"/>
    <w:rsid w:val="00B11D56"/>
    <w:rsid w:val="00B138D8"/>
    <w:rsid w:val="00B156AB"/>
    <w:rsid w:val="00B17F8E"/>
    <w:rsid w:val="00B2068B"/>
    <w:rsid w:val="00B20822"/>
    <w:rsid w:val="00B20C45"/>
    <w:rsid w:val="00B22479"/>
    <w:rsid w:val="00B22B72"/>
    <w:rsid w:val="00B23AC5"/>
    <w:rsid w:val="00B23C01"/>
    <w:rsid w:val="00B3203A"/>
    <w:rsid w:val="00B32154"/>
    <w:rsid w:val="00B349DA"/>
    <w:rsid w:val="00B34D60"/>
    <w:rsid w:val="00B36D63"/>
    <w:rsid w:val="00B37041"/>
    <w:rsid w:val="00B4148A"/>
    <w:rsid w:val="00B436E9"/>
    <w:rsid w:val="00B470D4"/>
    <w:rsid w:val="00B50148"/>
    <w:rsid w:val="00B57AC8"/>
    <w:rsid w:val="00B57CFC"/>
    <w:rsid w:val="00B62906"/>
    <w:rsid w:val="00B64047"/>
    <w:rsid w:val="00B65297"/>
    <w:rsid w:val="00B658ED"/>
    <w:rsid w:val="00B66718"/>
    <w:rsid w:val="00B67442"/>
    <w:rsid w:val="00B707E7"/>
    <w:rsid w:val="00B73699"/>
    <w:rsid w:val="00B73F64"/>
    <w:rsid w:val="00B741A4"/>
    <w:rsid w:val="00B761E3"/>
    <w:rsid w:val="00B814FD"/>
    <w:rsid w:val="00B81562"/>
    <w:rsid w:val="00B818C2"/>
    <w:rsid w:val="00B81E4C"/>
    <w:rsid w:val="00B83D96"/>
    <w:rsid w:val="00B869AF"/>
    <w:rsid w:val="00B87FDB"/>
    <w:rsid w:val="00B928AB"/>
    <w:rsid w:val="00B93996"/>
    <w:rsid w:val="00B94517"/>
    <w:rsid w:val="00B948DF"/>
    <w:rsid w:val="00B94EC2"/>
    <w:rsid w:val="00B95D20"/>
    <w:rsid w:val="00B95DAD"/>
    <w:rsid w:val="00B96CBD"/>
    <w:rsid w:val="00B97660"/>
    <w:rsid w:val="00BA0D1A"/>
    <w:rsid w:val="00BA3F17"/>
    <w:rsid w:val="00BA4874"/>
    <w:rsid w:val="00BA71CE"/>
    <w:rsid w:val="00BB0919"/>
    <w:rsid w:val="00BB14C7"/>
    <w:rsid w:val="00BB22CC"/>
    <w:rsid w:val="00BB4772"/>
    <w:rsid w:val="00BB4E80"/>
    <w:rsid w:val="00BB79A0"/>
    <w:rsid w:val="00BB7C4A"/>
    <w:rsid w:val="00BC1BD9"/>
    <w:rsid w:val="00BC3E7A"/>
    <w:rsid w:val="00BC406A"/>
    <w:rsid w:val="00BC507F"/>
    <w:rsid w:val="00BC62F0"/>
    <w:rsid w:val="00BC7BDC"/>
    <w:rsid w:val="00BD2287"/>
    <w:rsid w:val="00BD3940"/>
    <w:rsid w:val="00BD40E3"/>
    <w:rsid w:val="00BD4C8A"/>
    <w:rsid w:val="00BD5031"/>
    <w:rsid w:val="00BD5A31"/>
    <w:rsid w:val="00BD6D0A"/>
    <w:rsid w:val="00BD739E"/>
    <w:rsid w:val="00BE04A5"/>
    <w:rsid w:val="00BE0548"/>
    <w:rsid w:val="00BE32C5"/>
    <w:rsid w:val="00BE5F0F"/>
    <w:rsid w:val="00BE6AAC"/>
    <w:rsid w:val="00BF0575"/>
    <w:rsid w:val="00BF095B"/>
    <w:rsid w:val="00BF0EFF"/>
    <w:rsid w:val="00BF1C14"/>
    <w:rsid w:val="00BF2E50"/>
    <w:rsid w:val="00BF40E4"/>
    <w:rsid w:val="00BF5010"/>
    <w:rsid w:val="00C0432D"/>
    <w:rsid w:val="00C046DD"/>
    <w:rsid w:val="00C047C5"/>
    <w:rsid w:val="00C04FE5"/>
    <w:rsid w:val="00C052E2"/>
    <w:rsid w:val="00C053C7"/>
    <w:rsid w:val="00C12422"/>
    <w:rsid w:val="00C13574"/>
    <w:rsid w:val="00C1447C"/>
    <w:rsid w:val="00C144A6"/>
    <w:rsid w:val="00C209E6"/>
    <w:rsid w:val="00C20F2B"/>
    <w:rsid w:val="00C23A0A"/>
    <w:rsid w:val="00C241DD"/>
    <w:rsid w:val="00C2428C"/>
    <w:rsid w:val="00C243B6"/>
    <w:rsid w:val="00C254C9"/>
    <w:rsid w:val="00C318DD"/>
    <w:rsid w:val="00C33BD2"/>
    <w:rsid w:val="00C36D78"/>
    <w:rsid w:val="00C37A38"/>
    <w:rsid w:val="00C4019C"/>
    <w:rsid w:val="00C411D5"/>
    <w:rsid w:val="00C42C00"/>
    <w:rsid w:val="00C443A1"/>
    <w:rsid w:val="00C46C98"/>
    <w:rsid w:val="00C47432"/>
    <w:rsid w:val="00C47525"/>
    <w:rsid w:val="00C50D4D"/>
    <w:rsid w:val="00C517E5"/>
    <w:rsid w:val="00C53AE1"/>
    <w:rsid w:val="00C5407D"/>
    <w:rsid w:val="00C55188"/>
    <w:rsid w:val="00C55468"/>
    <w:rsid w:val="00C5553D"/>
    <w:rsid w:val="00C55CF4"/>
    <w:rsid w:val="00C56A8F"/>
    <w:rsid w:val="00C56CC9"/>
    <w:rsid w:val="00C57244"/>
    <w:rsid w:val="00C6131E"/>
    <w:rsid w:val="00C6170B"/>
    <w:rsid w:val="00C61F7D"/>
    <w:rsid w:val="00C6289F"/>
    <w:rsid w:val="00C62EEA"/>
    <w:rsid w:val="00C630AB"/>
    <w:rsid w:val="00C63461"/>
    <w:rsid w:val="00C636C9"/>
    <w:rsid w:val="00C64765"/>
    <w:rsid w:val="00C648D3"/>
    <w:rsid w:val="00C6705E"/>
    <w:rsid w:val="00C72F36"/>
    <w:rsid w:val="00C75B86"/>
    <w:rsid w:val="00C76D0F"/>
    <w:rsid w:val="00C77857"/>
    <w:rsid w:val="00C77AD6"/>
    <w:rsid w:val="00C802E8"/>
    <w:rsid w:val="00C81B51"/>
    <w:rsid w:val="00C81DA7"/>
    <w:rsid w:val="00C82CC2"/>
    <w:rsid w:val="00C82D10"/>
    <w:rsid w:val="00C82EE8"/>
    <w:rsid w:val="00C844EC"/>
    <w:rsid w:val="00C92504"/>
    <w:rsid w:val="00C93331"/>
    <w:rsid w:val="00C946F1"/>
    <w:rsid w:val="00C94710"/>
    <w:rsid w:val="00C9503A"/>
    <w:rsid w:val="00C95B95"/>
    <w:rsid w:val="00C96858"/>
    <w:rsid w:val="00C97007"/>
    <w:rsid w:val="00CA0977"/>
    <w:rsid w:val="00CA456F"/>
    <w:rsid w:val="00CA7D69"/>
    <w:rsid w:val="00CA7FD1"/>
    <w:rsid w:val="00CB00F4"/>
    <w:rsid w:val="00CB028B"/>
    <w:rsid w:val="00CB19DE"/>
    <w:rsid w:val="00CB2CDC"/>
    <w:rsid w:val="00CC05D8"/>
    <w:rsid w:val="00CC1C5A"/>
    <w:rsid w:val="00CC2D37"/>
    <w:rsid w:val="00CC4D43"/>
    <w:rsid w:val="00CC4D52"/>
    <w:rsid w:val="00CC4FB6"/>
    <w:rsid w:val="00CC51EC"/>
    <w:rsid w:val="00CC5320"/>
    <w:rsid w:val="00CC6A99"/>
    <w:rsid w:val="00CD0557"/>
    <w:rsid w:val="00CD0882"/>
    <w:rsid w:val="00CD1FA2"/>
    <w:rsid w:val="00CD331A"/>
    <w:rsid w:val="00CD3328"/>
    <w:rsid w:val="00CD3D44"/>
    <w:rsid w:val="00CD3D65"/>
    <w:rsid w:val="00CD40B2"/>
    <w:rsid w:val="00CD5EE1"/>
    <w:rsid w:val="00CD69C3"/>
    <w:rsid w:val="00CE22C3"/>
    <w:rsid w:val="00CE2998"/>
    <w:rsid w:val="00CE3B11"/>
    <w:rsid w:val="00CE3F58"/>
    <w:rsid w:val="00CE49B5"/>
    <w:rsid w:val="00CE5194"/>
    <w:rsid w:val="00CE5F19"/>
    <w:rsid w:val="00CE6126"/>
    <w:rsid w:val="00CF2341"/>
    <w:rsid w:val="00CF452B"/>
    <w:rsid w:val="00CF7C5E"/>
    <w:rsid w:val="00CF7FA4"/>
    <w:rsid w:val="00D013D4"/>
    <w:rsid w:val="00D01988"/>
    <w:rsid w:val="00D02D39"/>
    <w:rsid w:val="00D0405C"/>
    <w:rsid w:val="00D04A36"/>
    <w:rsid w:val="00D06673"/>
    <w:rsid w:val="00D07A23"/>
    <w:rsid w:val="00D07EC8"/>
    <w:rsid w:val="00D10168"/>
    <w:rsid w:val="00D10192"/>
    <w:rsid w:val="00D1099C"/>
    <w:rsid w:val="00D117BE"/>
    <w:rsid w:val="00D11A59"/>
    <w:rsid w:val="00D11CCB"/>
    <w:rsid w:val="00D12B8E"/>
    <w:rsid w:val="00D12EF3"/>
    <w:rsid w:val="00D17219"/>
    <w:rsid w:val="00D21310"/>
    <w:rsid w:val="00D21C6D"/>
    <w:rsid w:val="00D21DCF"/>
    <w:rsid w:val="00D23CD4"/>
    <w:rsid w:val="00D26101"/>
    <w:rsid w:val="00D2695F"/>
    <w:rsid w:val="00D27045"/>
    <w:rsid w:val="00D3070D"/>
    <w:rsid w:val="00D336F9"/>
    <w:rsid w:val="00D348A5"/>
    <w:rsid w:val="00D401D4"/>
    <w:rsid w:val="00D42961"/>
    <w:rsid w:val="00D436F3"/>
    <w:rsid w:val="00D444B8"/>
    <w:rsid w:val="00D46E8C"/>
    <w:rsid w:val="00D47E19"/>
    <w:rsid w:val="00D52BB2"/>
    <w:rsid w:val="00D548BD"/>
    <w:rsid w:val="00D570DD"/>
    <w:rsid w:val="00D604B0"/>
    <w:rsid w:val="00D619F7"/>
    <w:rsid w:val="00D61BCD"/>
    <w:rsid w:val="00D65348"/>
    <w:rsid w:val="00D6545F"/>
    <w:rsid w:val="00D65D7D"/>
    <w:rsid w:val="00D65DA8"/>
    <w:rsid w:val="00D67C3D"/>
    <w:rsid w:val="00D743A2"/>
    <w:rsid w:val="00D8038D"/>
    <w:rsid w:val="00D81B06"/>
    <w:rsid w:val="00D81EE5"/>
    <w:rsid w:val="00D8246B"/>
    <w:rsid w:val="00D844F5"/>
    <w:rsid w:val="00D863A1"/>
    <w:rsid w:val="00D90080"/>
    <w:rsid w:val="00D9115C"/>
    <w:rsid w:val="00D91A5A"/>
    <w:rsid w:val="00D92D00"/>
    <w:rsid w:val="00D94BAC"/>
    <w:rsid w:val="00D96110"/>
    <w:rsid w:val="00DA196C"/>
    <w:rsid w:val="00DA58C1"/>
    <w:rsid w:val="00DA607C"/>
    <w:rsid w:val="00DA60D9"/>
    <w:rsid w:val="00DA6C9C"/>
    <w:rsid w:val="00DB047B"/>
    <w:rsid w:val="00DB11E9"/>
    <w:rsid w:val="00DB2737"/>
    <w:rsid w:val="00DB4429"/>
    <w:rsid w:val="00DB6354"/>
    <w:rsid w:val="00DC093F"/>
    <w:rsid w:val="00DC2598"/>
    <w:rsid w:val="00DC49B5"/>
    <w:rsid w:val="00DC5436"/>
    <w:rsid w:val="00DC6D3B"/>
    <w:rsid w:val="00DC6F09"/>
    <w:rsid w:val="00DC7744"/>
    <w:rsid w:val="00DD075B"/>
    <w:rsid w:val="00DD3733"/>
    <w:rsid w:val="00DD3A8A"/>
    <w:rsid w:val="00DD5598"/>
    <w:rsid w:val="00DD5946"/>
    <w:rsid w:val="00DD6740"/>
    <w:rsid w:val="00DD6F3C"/>
    <w:rsid w:val="00DE06E3"/>
    <w:rsid w:val="00DE13E6"/>
    <w:rsid w:val="00DE43F1"/>
    <w:rsid w:val="00DF032E"/>
    <w:rsid w:val="00DF173B"/>
    <w:rsid w:val="00DF4B13"/>
    <w:rsid w:val="00DF7164"/>
    <w:rsid w:val="00DF751A"/>
    <w:rsid w:val="00DF75CA"/>
    <w:rsid w:val="00DF7E82"/>
    <w:rsid w:val="00E006F8"/>
    <w:rsid w:val="00E0120E"/>
    <w:rsid w:val="00E06F98"/>
    <w:rsid w:val="00E11DF6"/>
    <w:rsid w:val="00E12310"/>
    <w:rsid w:val="00E148EE"/>
    <w:rsid w:val="00E16F32"/>
    <w:rsid w:val="00E21BAB"/>
    <w:rsid w:val="00E22CEE"/>
    <w:rsid w:val="00E23D34"/>
    <w:rsid w:val="00E24F89"/>
    <w:rsid w:val="00E25EF7"/>
    <w:rsid w:val="00E27085"/>
    <w:rsid w:val="00E274C1"/>
    <w:rsid w:val="00E27995"/>
    <w:rsid w:val="00E27C3B"/>
    <w:rsid w:val="00E30C69"/>
    <w:rsid w:val="00E31F72"/>
    <w:rsid w:val="00E32574"/>
    <w:rsid w:val="00E34461"/>
    <w:rsid w:val="00E34D40"/>
    <w:rsid w:val="00E34ED5"/>
    <w:rsid w:val="00E3528E"/>
    <w:rsid w:val="00E35982"/>
    <w:rsid w:val="00E369EA"/>
    <w:rsid w:val="00E37081"/>
    <w:rsid w:val="00E40F5C"/>
    <w:rsid w:val="00E43726"/>
    <w:rsid w:val="00E44C6D"/>
    <w:rsid w:val="00E51A9E"/>
    <w:rsid w:val="00E544D7"/>
    <w:rsid w:val="00E57AD9"/>
    <w:rsid w:val="00E60452"/>
    <w:rsid w:val="00E611C4"/>
    <w:rsid w:val="00E61284"/>
    <w:rsid w:val="00E63DF3"/>
    <w:rsid w:val="00E64175"/>
    <w:rsid w:val="00E643B8"/>
    <w:rsid w:val="00E67435"/>
    <w:rsid w:val="00E67D8B"/>
    <w:rsid w:val="00E70558"/>
    <w:rsid w:val="00E73C72"/>
    <w:rsid w:val="00E7578F"/>
    <w:rsid w:val="00E763CF"/>
    <w:rsid w:val="00E76A48"/>
    <w:rsid w:val="00E807BD"/>
    <w:rsid w:val="00E8087A"/>
    <w:rsid w:val="00E81E0E"/>
    <w:rsid w:val="00E82713"/>
    <w:rsid w:val="00E83AEB"/>
    <w:rsid w:val="00E8495D"/>
    <w:rsid w:val="00E85633"/>
    <w:rsid w:val="00E932AF"/>
    <w:rsid w:val="00E94A18"/>
    <w:rsid w:val="00E95450"/>
    <w:rsid w:val="00E95F5B"/>
    <w:rsid w:val="00E975AE"/>
    <w:rsid w:val="00EA3632"/>
    <w:rsid w:val="00EA4FB3"/>
    <w:rsid w:val="00EA6618"/>
    <w:rsid w:val="00EA6A19"/>
    <w:rsid w:val="00EA7B26"/>
    <w:rsid w:val="00EB0314"/>
    <w:rsid w:val="00EB3945"/>
    <w:rsid w:val="00EB497C"/>
    <w:rsid w:val="00EB53E8"/>
    <w:rsid w:val="00EB698B"/>
    <w:rsid w:val="00EB7E2D"/>
    <w:rsid w:val="00EC0C63"/>
    <w:rsid w:val="00EC13ED"/>
    <w:rsid w:val="00EC2F8B"/>
    <w:rsid w:val="00EC4D93"/>
    <w:rsid w:val="00EC4DD7"/>
    <w:rsid w:val="00ED1F1D"/>
    <w:rsid w:val="00ED3786"/>
    <w:rsid w:val="00ED54C6"/>
    <w:rsid w:val="00ED5ECB"/>
    <w:rsid w:val="00ED6607"/>
    <w:rsid w:val="00ED7180"/>
    <w:rsid w:val="00ED7FAC"/>
    <w:rsid w:val="00EE01C8"/>
    <w:rsid w:val="00EE1080"/>
    <w:rsid w:val="00EE1B9F"/>
    <w:rsid w:val="00EE2169"/>
    <w:rsid w:val="00EE252E"/>
    <w:rsid w:val="00EE2A44"/>
    <w:rsid w:val="00EE4DAA"/>
    <w:rsid w:val="00EE5044"/>
    <w:rsid w:val="00EE5965"/>
    <w:rsid w:val="00EE65DE"/>
    <w:rsid w:val="00EF19C9"/>
    <w:rsid w:val="00EF1E9E"/>
    <w:rsid w:val="00EF23C0"/>
    <w:rsid w:val="00EF410D"/>
    <w:rsid w:val="00EF5F83"/>
    <w:rsid w:val="00EF735D"/>
    <w:rsid w:val="00EF7A32"/>
    <w:rsid w:val="00F00F7F"/>
    <w:rsid w:val="00F02C47"/>
    <w:rsid w:val="00F03118"/>
    <w:rsid w:val="00F05DBA"/>
    <w:rsid w:val="00F10FDD"/>
    <w:rsid w:val="00F123D4"/>
    <w:rsid w:val="00F1330B"/>
    <w:rsid w:val="00F148EA"/>
    <w:rsid w:val="00F1517F"/>
    <w:rsid w:val="00F1570C"/>
    <w:rsid w:val="00F160E7"/>
    <w:rsid w:val="00F17409"/>
    <w:rsid w:val="00F2013B"/>
    <w:rsid w:val="00F2377C"/>
    <w:rsid w:val="00F2435E"/>
    <w:rsid w:val="00F2564F"/>
    <w:rsid w:val="00F256FF"/>
    <w:rsid w:val="00F25A1E"/>
    <w:rsid w:val="00F30A46"/>
    <w:rsid w:val="00F31614"/>
    <w:rsid w:val="00F316E5"/>
    <w:rsid w:val="00F31C3D"/>
    <w:rsid w:val="00F339E5"/>
    <w:rsid w:val="00F33B84"/>
    <w:rsid w:val="00F340FB"/>
    <w:rsid w:val="00F377E6"/>
    <w:rsid w:val="00F4603B"/>
    <w:rsid w:val="00F51895"/>
    <w:rsid w:val="00F5667A"/>
    <w:rsid w:val="00F566F7"/>
    <w:rsid w:val="00F60D6B"/>
    <w:rsid w:val="00F62317"/>
    <w:rsid w:val="00F6278A"/>
    <w:rsid w:val="00F62996"/>
    <w:rsid w:val="00F630DC"/>
    <w:rsid w:val="00F63875"/>
    <w:rsid w:val="00F64FC5"/>
    <w:rsid w:val="00F66DC7"/>
    <w:rsid w:val="00F66FE0"/>
    <w:rsid w:val="00F674A4"/>
    <w:rsid w:val="00F7083C"/>
    <w:rsid w:val="00F71028"/>
    <w:rsid w:val="00F73A8D"/>
    <w:rsid w:val="00F76227"/>
    <w:rsid w:val="00F76897"/>
    <w:rsid w:val="00F76F01"/>
    <w:rsid w:val="00F77302"/>
    <w:rsid w:val="00F77D6E"/>
    <w:rsid w:val="00F81122"/>
    <w:rsid w:val="00F814A4"/>
    <w:rsid w:val="00F816FA"/>
    <w:rsid w:val="00F817D5"/>
    <w:rsid w:val="00F817D7"/>
    <w:rsid w:val="00F81961"/>
    <w:rsid w:val="00F8251F"/>
    <w:rsid w:val="00F8337B"/>
    <w:rsid w:val="00F83C40"/>
    <w:rsid w:val="00F85975"/>
    <w:rsid w:val="00F86695"/>
    <w:rsid w:val="00F9043E"/>
    <w:rsid w:val="00F91D41"/>
    <w:rsid w:val="00F963F9"/>
    <w:rsid w:val="00FA06FC"/>
    <w:rsid w:val="00FA125E"/>
    <w:rsid w:val="00FA1318"/>
    <w:rsid w:val="00FA13CD"/>
    <w:rsid w:val="00FA280F"/>
    <w:rsid w:val="00FA2EC4"/>
    <w:rsid w:val="00FA6EDB"/>
    <w:rsid w:val="00FA7110"/>
    <w:rsid w:val="00FA7FF2"/>
    <w:rsid w:val="00FB032F"/>
    <w:rsid w:val="00FB0F85"/>
    <w:rsid w:val="00FB15A5"/>
    <w:rsid w:val="00FB3D2E"/>
    <w:rsid w:val="00FC1A60"/>
    <w:rsid w:val="00FC210B"/>
    <w:rsid w:val="00FC2D1B"/>
    <w:rsid w:val="00FC5C6F"/>
    <w:rsid w:val="00FC5CD2"/>
    <w:rsid w:val="00FC63AC"/>
    <w:rsid w:val="00FD0EEA"/>
    <w:rsid w:val="00FD65E7"/>
    <w:rsid w:val="00FD6A07"/>
    <w:rsid w:val="00FD7D67"/>
    <w:rsid w:val="00FE1ED3"/>
    <w:rsid w:val="00FE28EE"/>
    <w:rsid w:val="00FE2E12"/>
    <w:rsid w:val="00FE317C"/>
    <w:rsid w:val="00FE320A"/>
    <w:rsid w:val="00FE3A05"/>
    <w:rsid w:val="00FE4416"/>
    <w:rsid w:val="00FE4640"/>
    <w:rsid w:val="00FF3D18"/>
    <w:rsid w:val="00FF47F2"/>
    <w:rsid w:val="00FF4D20"/>
    <w:rsid w:val="00FF4F91"/>
    <w:rsid w:val="00FF4FFC"/>
    <w:rsid w:val="00FF507A"/>
    <w:rsid w:val="00FF65E6"/>
    <w:rsid w:val="01050B42"/>
    <w:rsid w:val="01304486"/>
    <w:rsid w:val="01324239"/>
    <w:rsid w:val="01375161"/>
    <w:rsid w:val="013D722B"/>
    <w:rsid w:val="016E2D5D"/>
    <w:rsid w:val="01B8DE46"/>
    <w:rsid w:val="01BFCC37"/>
    <w:rsid w:val="01DA9CC0"/>
    <w:rsid w:val="02736795"/>
    <w:rsid w:val="0309FDBE"/>
    <w:rsid w:val="0379D92C"/>
    <w:rsid w:val="043D3064"/>
    <w:rsid w:val="0441E779"/>
    <w:rsid w:val="0451EEA6"/>
    <w:rsid w:val="046D9596"/>
    <w:rsid w:val="047566EE"/>
    <w:rsid w:val="04E39BC9"/>
    <w:rsid w:val="0503DE2D"/>
    <w:rsid w:val="050CA8F5"/>
    <w:rsid w:val="05674058"/>
    <w:rsid w:val="056BA305"/>
    <w:rsid w:val="056ECB37"/>
    <w:rsid w:val="05713A19"/>
    <w:rsid w:val="05A87D66"/>
    <w:rsid w:val="05D63CAC"/>
    <w:rsid w:val="05F7BAF1"/>
    <w:rsid w:val="060558CF"/>
    <w:rsid w:val="0611374F"/>
    <w:rsid w:val="06383CA5"/>
    <w:rsid w:val="068CD39F"/>
    <w:rsid w:val="06A83CB7"/>
    <w:rsid w:val="071ADD7C"/>
    <w:rsid w:val="0739F30E"/>
    <w:rsid w:val="07448F69"/>
    <w:rsid w:val="07594BE4"/>
    <w:rsid w:val="076255A5"/>
    <w:rsid w:val="077A2687"/>
    <w:rsid w:val="07A95DE6"/>
    <w:rsid w:val="07C10474"/>
    <w:rsid w:val="07C66678"/>
    <w:rsid w:val="07D07048"/>
    <w:rsid w:val="081DA99F"/>
    <w:rsid w:val="082263A2"/>
    <w:rsid w:val="08C93F35"/>
    <w:rsid w:val="091F23B3"/>
    <w:rsid w:val="09488410"/>
    <w:rsid w:val="0948D811"/>
    <w:rsid w:val="09505DB3"/>
    <w:rsid w:val="097A4D6D"/>
    <w:rsid w:val="0983F6BE"/>
    <w:rsid w:val="09863CA1"/>
    <w:rsid w:val="09951203"/>
    <w:rsid w:val="09A4BF74"/>
    <w:rsid w:val="0A103E61"/>
    <w:rsid w:val="0A15F586"/>
    <w:rsid w:val="0A58A7A4"/>
    <w:rsid w:val="0A5C16D9"/>
    <w:rsid w:val="0A618FE4"/>
    <w:rsid w:val="0A92C88A"/>
    <w:rsid w:val="0ABE1967"/>
    <w:rsid w:val="0ACB2C14"/>
    <w:rsid w:val="0AD7C858"/>
    <w:rsid w:val="0B161DCE"/>
    <w:rsid w:val="0B39B4F0"/>
    <w:rsid w:val="0B3BAC51"/>
    <w:rsid w:val="0B4644BC"/>
    <w:rsid w:val="0B71678C"/>
    <w:rsid w:val="0B9EBA77"/>
    <w:rsid w:val="0BA04289"/>
    <w:rsid w:val="0BB1A95E"/>
    <w:rsid w:val="0BEFAA39"/>
    <w:rsid w:val="0C09E0C1"/>
    <w:rsid w:val="0C436BF8"/>
    <w:rsid w:val="0C512647"/>
    <w:rsid w:val="0C5BB093"/>
    <w:rsid w:val="0CA1E5F8"/>
    <w:rsid w:val="0CC6C663"/>
    <w:rsid w:val="0CFEE722"/>
    <w:rsid w:val="0D187A5A"/>
    <w:rsid w:val="0D432879"/>
    <w:rsid w:val="0D6904EC"/>
    <w:rsid w:val="0DCC3113"/>
    <w:rsid w:val="0DD13C4F"/>
    <w:rsid w:val="0DD78E15"/>
    <w:rsid w:val="0E15D469"/>
    <w:rsid w:val="0E45CDC1"/>
    <w:rsid w:val="0E4DBE90"/>
    <w:rsid w:val="0E7155B2"/>
    <w:rsid w:val="0E8074A1"/>
    <w:rsid w:val="0E96C2BA"/>
    <w:rsid w:val="0E9972F0"/>
    <w:rsid w:val="0E9DCACE"/>
    <w:rsid w:val="0EA39BCB"/>
    <w:rsid w:val="0EB29B4D"/>
    <w:rsid w:val="0EBF8456"/>
    <w:rsid w:val="0EC47959"/>
    <w:rsid w:val="0ED81D7E"/>
    <w:rsid w:val="0EEFB640"/>
    <w:rsid w:val="0F12F160"/>
    <w:rsid w:val="0F1D5D88"/>
    <w:rsid w:val="0F3C7754"/>
    <w:rsid w:val="0F6301A1"/>
    <w:rsid w:val="0FFF4130"/>
    <w:rsid w:val="103A3097"/>
    <w:rsid w:val="105B62B4"/>
    <w:rsid w:val="106227F9"/>
    <w:rsid w:val="10A89765"/>
    <w:rsid w:val="10F2A28C"/>
    <w:rsid w:val="10FBDD36"/>
    <w:rsid w:val="11197F61"/>
    <w:rsid w:val="11494228"/>
    <w:rsid w:val="1197BB9D"/>
    <w:rsid w:val="11C1A034"/>
    <w:rsid w:val="11C3A5D6"/>
    <w:rsid w:val="11C466B9"/>
    <w:rsid w:val="11EF8FEC"/>
    <w:rsid w:val="124F16BF"/>
    <w:rsid w:val="126CF1F7"/>
    <w:rsid w:val="12B22E1B"/>
    <w:rsid w:val="12BBCB5E"/>
    <w:rsid w:val="12C246F7"/>
    <w:rsid w:val="13268A40"/>
    <w:rsid w:val="139F614A"/>
    <w:rsid w:val="13D13BEC"/>
    <w:rsid w:val="140B4CEC"/>
    <w:rsid w:val="14400CC6"/>
    <w:rsid w:val="144EF99B"/>
    <w:rsid w:val="14855A26"/>
    <w:rsid w:val="14A93E6D"/>
    <w:rsid w:val="14BA01CF"/>
    <w:rsid w:val="14D034B3"/>
    <w:rsid w:val="14D6DBC9"/>
    <w:rsid w:val="150A5DF2"/>
    <w:rsid w:val="156A6A2D"/>
    <w:rsid w:val="157E04FF"/>
    <w:rsid w:val="159EA6D9"/>
    <w:rsid w:val="15A02FF5"/>
    <w:rsid w:val="15E1A991"/>
    <w:rsid w:val="15FAD1EE"/>
    <w:rsid w:val="1602FBE2"/>
    <w:rsid w:val="161B0AF7"/>
    <w:rsid w:val="1622EA49"/>
    <w:rsid w:val="16760EA3"/>
    <w:rsid w:val="1686A8A1"/>
    <w:rsid w:val="168F78B9"/>
    <w:rsid w:val="16B17AE0"/>
    <w:rsid w:val="16B576DC"/>
    <w:rsid w:val="16C81374"/>
    <w:rsid w:val="16E16431"/>
    <w:rsid w:val="16FF196C"/>
    <w:rsid w:val="17133493"/>
    <w:rsid w:val="173C9FB0"/>
    <w:rsid w:val="173E1904"/>
    <w:rsid w:val="1742B4BD"/>
    <w:rsid w:val="1748F1AF"/>
    <w:rsid w:val="174AD29B"/>
    <w:rsid w:val="174B57CB"/>
    <w:rsid w:val="175F501B"/>
    <w:rsid w:val="1761CA4E"/>
    <w:rsid w:val="17659726"/>
    <w:rsid w:val="178F3D8C"/>
    <w:rsid w:val="1792D2EA"/>
    <w:rsid w:val="17C0BAD2"/>
    <w:rsid w:val="17FC8E5C"/>
    <w:rsid w:val="181A4439"/>
    <w:rsid w:val="182987C3"/>
    <w:rsid w:val="182EB231"/>
    <w:rsid w:val="18359EDA"/>
    <w:rsid w:val="18567D79"/>
    <w:rsid w:val="18611537"/>
    <w:rsid w:val="1874D543"/>
    <w:rsid w:val="18772092"/>
    <w:rsid w:val="18827B49"/>
    <w:rsid w:val="18EB8CE8"/>
    <w:rsid w:val="18F2D28E"/>
    <w:rsid w:val="19072D58"/>
    <w:rsid w:val="19242753"/>
    <w:rsid w:val="192C4A5F"/>
    <w:rsid w:val="194D6D03"/>
    <w:rsid w:val="19536150"/>
    <w:rsid w:val="19987E18"/>
    <w:rsid w:val="19DCCBE0"/>
    <w:rsid w:val="1A035C44"/>
    <w:rsid w:val="1A12F0F3"/>
    <w:rsid w:val="1A241BDC"/>
    <w:rsid w:val="1A5A3A48"/>
    <w:rsid w:val="1A93DEDC"/>
    <w:rsid w:val="1ABEB150"/>
    <w:rsid w:val="1ACB555F"/>
    <w:rsid w:val="1AD01507"/>
    <w:rsid w:val="1AF31584"/>
    <w:rsid w:val="1B05B7CD"/>
    <w:rsid w:val="1B073B51"/>
    <w:rsid w:val="1B7FE37E"/>
    <w:rsid w:val="1B9C5E3E"/>
    <w:rsid w:val="1BE6C460"/>
    <w:rsid w:val="1C2F120B"/>
    <w:rsid w:val="1C385B2B"/>
    <w:rsid w:val="1C78D2EC"/>
    <w:rsid w:val="1CA19828"/>
    <w:rsid w:val="1CBC06D6"/>
    <w:rsid w:val="1CCB2C1F"/>
    <w:rsid w:val="1D78F93D"/>
    <w:rsid w:val="1D990905"/>
    <w:rsid w:val="1DEB4026"/>
    <w:rsid w:val="1DFCD319"/>
    <w:rsid w:val="1E02F621"/>
    <w:rsid w:val="1E07B5C9"/>
    <w:rsid w:val="1E267487"/>
    <w:rsid w:val="1E901E27"/>
    <w:rsid w:val="1EBB26B0"/>
    <w:rsid w:val="1EE213F1"/>
    <w:rsid w:val="1F35D56A"/>
    <w:rsid w:val="1F4433AA"/>
    <w:rsid w:val="1F74943F"/>
    <w:rsid w:val="1F74E37B"/>
    <w:rsid w:val="1FA16E65"/>
    <w:rsid w:val="1FA3862A"/>
    <w:rsid w:val="1FB8B4BB"/>
    <w:rsid w:val="1FD4415C"/>
    <w:rsid w:val="1FDEC19B"/>
    <w:rsid w:val="200F59D1"/>
    <w:rsid w:val="2014E20F"/>
    <w:rsid w:val="201A27A4"/>
    <w:rsid w:val="201CD727"/>
    <w:rsid w:val="20547649"/>
    <w:rsid w:val="2055CD5D"/>
    <w:rsid w:val="205FA0A0"/>
    <w:rsid w:val="206EFF62"/>
    <w:rsid w:val="2076431E"/>
    <w:rsid w:val="20E00F2C"/>
    <w:rsid w:val="20E36025"/>
    <w:rsid w:val="218D690D"/>
    <w:rsid w:val="21AB2A32"/>
    <w:rsid w:val="21BBA583"/>
    <w:rsid w:val="21DE8729"/>
    <w:rsid w:val="21EFB4C4"/>
    <w:rsid w:val="225674AF"/>
    <w:rsid w:val="22759A09"/>
    <w:rsid w:val="2283C4E3"/>
    <w:rsid w:val="2283FC6A"/>
    <w:rsid w:val="2299B4D4"/>
    <w:rsid w:val="22BD7135"/>
    <w:rsid w:val="22EFED2C"/>
    <w:rsid w:val="23364552"/>
    <w:rsid w:val="23541342"/>
    <w:rsid w:val="23B58514"/>
    <w:rsid w:val="23C36F2B"/>
    <w:rsid w:val="242E9AD0"/>
    <w:rsid w:val="24AD3CED"/>
    <w:rsid w:val="24CB2DB1"/>
    <w:rsid w:val="24CB6BA0"/>
    <w:rsid w:val="24E72A46"/>
    <w:rsid w:val="24F0484A"/>
    <w:rsid w:val="251D8529"/>
    <w:rsid w:val="25293E80"/>
    <w:rsid w:val="2551B5C8"/>
    <w:rsid w:val="25BDBE42"/>
    <w:rsid w:val="25D9431C"/>
    <w:rsid w:val="25EA9E80"/>
    <w:rsid w:val="25EB6D1C"/>
    <w:rsid w:val="25FDFB06"/>
    <w:rsid w:val="2618BBFB"/>
    <w:rsid w:val="26324809"/>
    <w:rsid w:val="2685EF45"/>
    <w:rsid w:val="26894C3C"/>
    <w:rsid w:val="26A2A796"/>
    <w:rsid w:val="26F93E8E"/>
    <w:rsid w:val="2704B8AB"/>
    <w:rsid w:val="275595D5"/>
    <w:rsid w:val="275B587D"/>
    <w:rsid w:val="27A3B536"/>
    <w:rsid w:val="286F588D"/>
    <w:rsid w:val="28C8D52E"/>
    <w:rsid w:val="28E6BA9B"/>
    <w:rsid w:val="29105040"/>
    <w:rsid w:val="292A5EC5"/>
    <w:rsid w:val="293539F9"/>
    <w:rsid w:val="2974CBA4"/>
    <w:rsid w:val="298DAFDE"/>
    <w:rsid w:val="2A0B28EE"/>
    <w:rsid w:val="2A24C698"/>
    <w:rsid w:val="2A28AC83"/>
    <w:rsid w:val="2A891D1D"/>
    <w:rsid w:val="2A8CEC29"/>
    <w:rsid w:val="2A9A76EF"/>
    <w:rsid w:val="2AAC20A1"/>
    <w:rsid w:val="2ABE5C45"/>
    <w:rsid w:val="2ACB3E7E"/>
    <w:rsid w:val="2AEF71B4"/>
    <w:rsid w:val="2AFF612E"/>
    <w:rsid w:val="2B7B4AD0"/>
    <w:rsid w:val="2B7CBA35"/>
    <w:rsid w:val="2B9EC5FC"/>
    <w:rsid w:val="2BBB4198"/>
    <w:rsid w:val="2BCBED74"/>
    <w:rsid w:val="2BE7F42F"/>
    <w:rsid w:val="2C0C510F"/>
    <w:rsid w:val="2C1BF1CD"/>
    <w:rsid w:val="2C261352"/>
    <w:rsid w:val="2C3A3E26"/>
    <w:rsid w:val="2C3BB510"/>
    <w:rsid w:val="2C670EDF"/>
    <w:rsid w:val="2C89CA3B"/>
    <w:rsid w:val="2CBAF853"/>
    <w:rsid w:val="2CCACAE1"/>
    <w:rsid w:val="2CDBA2D0"/>
    <w:rsid w:val="2D02C261"/>
    <w:rsid w:val="2D5FB2C9"/>
    <w:rsid w:val="2D8BC255"/>
    <w:rsid w:val="2D94295A"/>
    <w:rsid w:val="2DC0BDDF"/>
    <w:rsid w:val="2DFB8A2D"/>
    <w:rsid w:val="2E12F6BA"/>
    <w:rsid w:val="2E187957"/>
    <w:rsid w:val="2E1DD993"/>
    <w:rsid w:val="2E4E699A"/>
    <w:rsid w:val="2E558A23"/>
    <w:rsid w:val="2E5B3453"/>
    <w:rsid w:val="2E8B4308"/>
    <w:rsid w:val="2EBBA0CC"/>
    <w:rsid w:val="2EF2E25A"/>
    <w:rsid w:val="2EF87119"/>
    <w:rsid w:val="2F55900D"/>
    <w:rsid w:val="2F792705"/>
    <w:rsid w:val="2F802562"/>
    <w:rsid w:val="2F84C41D"/>
    <w:rsid w:val="2F9D43A7"/>
    <w:rsid w:val="2FC73118"/>
    <w:rsid w:val="2FCCB2A7"/>
    <w:rsid w:val="3013A92E"/>
    <w:rsid w:val="3020174E"/>
    <w:rsid w:val="3051ABCD"/>
    <w:rsid w:val="30AD406A"/>
    <w:rsid w:val="315D67DB"/>
    <w:rsid w:val="3166B52C"/>
    <w:rsid w:val="319A131B"/>
    <w:rsid w:val="31CFF30D"/>
    <w:rsid w:val="3224A042"/>
    <w:rsid w:val="3236307B"/>
    <w:rsid w:val="32596DBF"/>
    <w:rsid w:val="325D0061"/>
    <w:rsid w:val="326A764A"/>
    <w:rsid w:val="327CB1F0"/>
    <w:rsid w:val="32E6E92F"/>
    <w:rsid w:val="330EA855"/>
    <w:rsid w:val="33175144"/>
    <w:rsid w:val="33642923"/>
    <w:rsid w:val="33B07B2E"/>
    <w:rsid w:val="33CBA8DE"/>
    <w:rsid w:val="3433F250"/>
    <w:rsid w:val="349FC59F"/>
    <w:rsid w:val="34D8D09C"/>
    <w:rsid w:val="350F60D0"/>
    <w:rsid w:val="353344F9"/>
    <w:rsid w:val="353C3C75"/>
    <w:rsid w:val="3573A41C"/>
    <w:rsid w:val="35A1D7D9"/>
    <w:rsid w:val="360DF125"/>
    <w:rsid w:val="364213D5"/>
    <w:rsid w:val="36422C21"/>
    <w:rsid w:val="36E7E944"/>
    <w:rsid w:val="370349A0"/>
    <w:rsid w:val="3709A19E"/>
    <w:rsid w:val="3745997D"/>
    <w:rsid w:val="375555F3"/>
    <w:rsid w:val="3781797A"/>
    <w:rsid w:val="37B9D900"/>
    <w:rsid w:val="37C720E7"/>
    <w:rsid w:val="37CD58E9"/>
    <w:rsid w:val="37D29DAC"/>
    <w:rsid w:val="37F69E4A"/>
    <w:rsid w:val="380467F1"/>
    <w:rsid w:val="38280433"/>
    <w:rsid w:val="38540CE0"/>
    <w:rsid w:val="386D3FFF"/>
    <w:rsid w:val="389EB05D"/>
    <w:rsid w:val="390C9D5D"/>
    <w:rsid w:val="395EA8ED"/>
    <w:rsid w:val="397CCC6D"/>
    <w:rsid w:val="397E8C1A"/>
    <w:rsid w:val="39A4A809"/>
    <w:rsid w:val="39FE5373"/>
    <w:rsid w:val="3A1ACA9B"/>
    <w:rsid w:val="3A739A89"/>
    <w:rsid w:val="3A8971C0"/>
    <w:rsid w:val="3ADDFCC6"/>
    <w:rsid w:val="3AEAF547"/>
    <w:rsid w:val="3B70F501"/>
    <w:rsid w:val="3B9D729F"/>
    <w:rsid w:val="3BA0CA8D"/>
    <w:rsid w:val="3BD45933"/>
    <w:rsid w:val="3C3B228D"/>
    <w:rsid w:val="3C42CAD8"/>
    <w:rsid w:val="3C89480C"/>
    <w:rsid w:val="3CAEA69E"/>
    <w:rsid w:val="3D344380"/>
    <w:rsid w:val="3D474F4A"/>
    <w:rsid w:val="3D6CBFA8"/>
    <w:rsid w:val="3D810D16"/>
    <w:rsid w:val="3D85CF25"/>
    <w:rsid w:val="3D9DA17E"/>
    <w:rsid w:val="3DDE9B39"/>
    <w:rsid w:val="3E1CA6DD"/>
    <w:rsid w:val="3E229609"/>
    <w:rsid w:val="3E3C5B40"/>
    <w:rsid w:val="3E6AFE55"/>
    <w:rsid w:val="3ECB6401"/>
    <w:rsid w:val="3F0CC5FD"/>
    <w:rsid w:val="3F3D0445"/>
    <w:rsid w:val="3F704B3D"/>
    <w:rsid w:val="3FB3A496"/>
    <w:rsid w:val="3FBE666A"/>
    <w:rsid w:val="3FCFCDBE"/>
    <w:rsid w:val="4007BAB0"/>
    <w:rsid w:val="4014A43B"/>
    <w:rsid w:val="40705024"/>
    <w:rsid w:val="40A24755"/>
    <w:rsid w:val="40C14F86"/>
    <w:rsid w:val="4114C0C3"/>
    <w:rsid w:val="411B6EE1"/>
    <w:rsid w:val="4179B325"/>
    <w:rsid w:val="4181F782"/>
    <w:rsid w:val="41AE99AC"/>
    <w:rsid w:val="41F22879"/>
    <w:rsid w:val="4202455E"/>
    <w:rsid w:val="421152DE"/>
    <w:rsid w:val="42A00394"/>
    <w:rsid w:val="42B631C4"/>
    <w:rsid w:val="432E5847"/>
    <w:rsid w:val="43492B83"/>
    <w:rsid w:val="43499098"/>
    <w:rsid w:val="43705CB4"/>
    <w:rsid w:val="437D1121"/>
    <w:rsid w:val="43861336"/>
    <w:rsid w:val="4388DDB4"/>
    <w:rsid w:val="43CAF660"/>
    <w:rsid w:val="4412C28B"/>
    <w:rsid w:val="446B6797"/>
    <w:rsid w:val="44D165E1"/>
    <w:rsid w:val="44F4C6E5"/>
    <w:rsid w:val="4518E182"/>
    <w:rsid w:val="45405D63"/>
    <w:rsid w:val="4572F69E"/>
    <w:rsid w:val="4578F907"/>
    <w:rsid w:val="4598AB80"/>
    <w:rsid w:val="45D4A909"/>
    <w:rsid w:val="45FBF995"/>
    <w:rsid w:val="46021FB1"/>
    <w:rsid w:val="4646FCC8"/>
    <w:rsid w:val="466B4BA9"/>
    <w:rsid w:val="46883C85"/>
    <w:rsid w:val="4693083D"/>
    <w:rsid w:val="4699A812"/>
    <w:rsid w:val="46D16063"/>
    <w:rsid w:val="46D1DECC"/>
    <w:rsid w:val="46E144B1"/>
    <w:rsid w:val="46F72505"/>
    <w:rsid w:val="4712310B"/>
    <w:rsid w:val="4727EF5C"/>
    <w:rsid w:val="47621EE0"/>
    <w:rsid w:val="476D6630"/>
    <w:rsid w:val="47847195"/>
    <w:rsid w:val="47975839"/>
    <w:rsid w:val="47BE377F"/>
    <w:rsid w:val="47E2CD29"/>
    <w:rsid w:val="47F40800"/>
    <w:rsid w:val="47FDC35E"/>
    <w:rsid w:val="48294285"/>
    <w:rsid w:val="48588DDD"/>
    <w:rsid w:val="4877A5DD"/>
    <w:rsid w:val="48B3D6C1"/>
    <w:rsid w:val="4937134F"/>
    <w:rsid w:val="494D46C6"/>
    <w:rsid w:val="497E5624"/>
    <w:rsid w:val="49C77060"/>
    <w:rsid w:val="49EC6D25"/>
    <w:rsid w:val="49F9E5A0"/>
    <w:rsid w:val="4A17C608"/>
    <w:rsid w:val="4A547878"/>
    <w:rsid w:val="4A8CFAB6"/>
    <w:rsid w:val="4AAE33EA"/>
    <w:rsid w:val="4B060B47"/>
    <w:rsid w:val="4B0B7F53"/>
    <w:rsid w:val="4B0B9192"/>
    <w:rsid w:val="4B20C5E9"/>
    <w:rsid w:val="4B855035"/>
    <w:rsid w:val="4BBEC427"/>
    <w:rsid w:val="4BCC3242"/>
    <w:rsid w:val="4BDBB3A7"/>
    <w:rsid w:val="4BE5CBDD"/>
    <w:rsid w:val="4C07313D"/>
    <w:rsid w:val="4C549BA4"/>
    <w:rsid w:val="4C9344DD"/>
    <w:rsid w:val="4CA74FB4"/>
    <w:rsid w:val="4CAE50C6"/>
    <w:rsid w:val="4CE88567"/>
    <w:rsid w:val="4D033463"/>
    <w:rsid w:val="4D5BF57E"/>
    <w:rsid w:val="4D786A28"/>
    <w:rsid w:val="4D8BE7E2"/>
    <w:rsid w:val="4D949122"/>
    <w:rsid w:val="4DC8FD80"/>
    <w:rsid w:val="4E2CC469"/>
    <w:rsid w:val="4E5553BD"/>
    <w:rsid w:val="4E63B6D6"/>
    <w:rsid w:val="4E6E08E3"/>
    <w:rsid w:val="4E962AAD"/>
    <w:rsid w:val="4EB0F68B"/>
    <w:rsid w:val="4EF148EE"/>
    <w:rsid w:val="4EFCA67B"/>
    <w:rsid w:val="4F3EC3A2"/>
    <w:rsid w:val="4F428F87"/>
    <w:rsid w:val="4F5580C0"/>
    <w:rsid w:val="4F975A44"/>
    <w:rsid w:val="4FACA5C1"/>
    <w:rsid w:val="4FDBAB53"/>
    <w:rsid w:val="4FE5F188"/>
    <w:rsid w:val="4FEFD798"/>
    <w:rsid w:val="4FF4370C"/>
    <w:rsid w:val="50125DE6"/>
    <w:rsid w:val="508BA647"/>
    <w:rsid w:val="5094E5EF"/>
    <w:rsid w:val="50C879A4"/>
    <w:rsid w:val="50CAA58E"/>
    <w:rsid w:val="517AC0D7"/>
    <w:rsid w:val="5196670C"/>
    <w:rsid w:val="51CDCB6F"/>
    <w:rsid w:val="51F1D88F"/>
    <w:rsid w:val="522776A8"/>
    <w:rsid w:val="52FBD63F"/>
    <w:rsid w:val="53026F86"/>
    <w:rsid w:val="5323369B"/>
    <w:rsid w:val="532CFB2B"/>
    <w:rsid w:val="532FF6C2"/>
    <w:rsid w:val="534AE9FC"/>
    <w:rsid w:val="5359A803"/>
    <w:rsid w:val="535C0B33"/>
    <w:rsid w:val="5369D7D4"/>
    <w:rsid w:val="536AF1D5"/>
    <w:rsid w:val="538360AC"/>
    <w:rsid w:val="53C34709"/>
    <w:rsid w:val="53C60236"/>
    <w:rsid w:val="53F05B1A"/>
    <w:rsid w:val="53F49E6D"/>
    <w:rsid w:val="543DE4C8"/>
    <w:rsid w:val="54B40D4A"/>
    <w:rsid w:val="550E829A"/>
    <w:rsid w:val="55293927"/>
    <w:rsid w:val="552E90E6"/>
    <w:rsid w:val="555F176A"/>
    <w:rsid w:val="5585B09B"/>
    <w:rsid w:val="55C7C521"/>
    <w:rsid w:val="55E93A9B"/>
    <w:rsid w:val="5601F8F3"/>
    <w:rsid w:val="5607BE6E"/>
    <w:rsid w:val="5655330C"/>
    <w:rsid w:val="567EE021"/>
    <w:rsid w:val="56CD1BC9"/>
    <w:rsid w:val="56CE6CF4"/>
    <w:rsid w:val="56D0353C"/>
    <w:rsid w:val="56D30E4E"/>
    <w:rsid w:val="56DF0EBA"/>
    <w:rsid w:val="572CD84F"/>
    <w:rsid w:val="577A6FFB"/>
    <w:rsid w:val="57EF2D5A"/>
    <w:rsid w:val="581BB026"/>
    <w:rsid w:val="5834BD62"/>
    <w:rsid w:val="585A4740"/>
    <w:rsid w:val="58604A06"/>
    <w:rsid w:val="586E4F61"/>
    <w:rsid w:val="58835243"/>
    <w:rsid w:val="58AFF1A9"/>
    <w:rsid w:val="58DD141A"/>
    <w:rsid w:val="58FDFEAE"/>
    <w:rsid w:val="5919B038"/>
    <w:rsid w:val="5962D95E"/>
    <w:rsid w:val="59982257"/>
    <w:rsid w:val="59A98A4B"/>
    <w:rsid w:val="59BAAEA0"/>
    <w:rsid w:val="5A139D2A"/>
    <w:rsid w:val="5A3D1AC0"/>
    <w:rsid w:val="5A9920D2"/>
    <w:rsid w:val="5AB7D0F2"/>
    <w:rsid w:val="5BD0F0E4"/>
    <w:rsid w:val="5C2417F4"/>
    <w:rsid w:val="5C34F133"/>
    <w:rsid w:val="5C456A2D"/>
    <w:rsid w:val="5C463A52"/>
    <w:rsid w:val="5CA2C016"/>
    <w:rsid w:val="5D05AE7F"/>
    <w:rsid w:val="5D14F5F0"/>
    <w:rsid w:val="5D8DA7D2"/>
    <w:rsid w:val="5DBE5484"/>
    <w:rsid w:val="5E06C0A5"/>
    <w:rsid w:val="5E0A4506"/>
    <w:rsid w:val="5E1B7FDD"/>
    <w:rsid w:val="5E535036"/>
    <w:rsid w:val="5E614603"/>
    <w:rsid w:val="5E84BCEC"/>
    <w:rsid w:val="5E8CB14F"/>
    <w:rsid w:val="5EC58B8A"/>
    <w:rsid w:val="5EE28415"/>
    <w:rsid w:val="5EE9E8A7"/>
    <w:rsid w:val="5F1B284F"/>
    <w:rsid w:val="5F297833"/>
    <w:rsid w:val="5F42696B"/>
    <w:rsid w:val="5F4C4A0B"/>
    <w:rsid w:val="5FD02358"/>
    <w:rsid w:val="602A171C"/>
    <w:rsid w:val="6050B7B1"/>
    <w:rsid w:val="6096D262"/>
    <w:rsid w:val="60D085FB"/>
    <w:rsid w:val="60D929D0"/>
    <w:rsid w:val="6106E940"/>
    <w:rsid w:val="610DEA19"/>
    <w:rsid w:val="611F5A0E"/>
    <w:rsid w:val="6128E19B"/>
    <w:rsid w:val="613BE1CB"/>
    <w:rsid w:val="61490C80"/>
    <w:rsid w:val="61779FFD"/>
    <w:rsid w:val="618D02DA"/>
    <w:rsid w:val="618EADD1"/>
    <w:rsid w:val="62381841"/>
    <w:rsid w:val="626F8AF6"/>
    <w:rsid w:val="6272F701"/>
    <w:rsid w:val="627C2471"/>
    <w:rsid w:val="62805F55"/>
    <w:rsid w:val="629DC31E"/>
    <w:rsid w:val="62B81504"/>
    <w:rsid w:val="62BF0695"/>
    <w:rsid w:val="62CABA16"/>
    <w:rsid w:val="6316C051"/>
    <w:rsid w:val="632C77CB"/>
    <w:rsid w:val="63486889"/>
    <w:rsid w:val="6368711F"/>
    <w:rsid w:val="638F7B7B"/>
    <w:rsid w:val="63B8045B"/>
    <w:rsid w:val="63FAFFC3"/>
    <w:rsid w:val="64064455"/>
    <w:rsid w:val="640EC762"/>
    <w:rsid w:val="64458ADB"/>
    <w:rsid w:val="64873BAE"/>
    <w:rsid w:val="64E3AFA6"/>
    <w:rsid w:val="6528BFE9"/>
    <w:rsid w:val="658252FE"/>
    <w:rsid w:val="65D9B777"/>
    <w:rsid w:val="65E2149A"/>
    <w:rsid w:val="65E3B90D"/>
    <w:rsid w:val="666DEEFB"/>
    <w:rsid w:val="666F3999"/>
    <w:rsid w:val="6671AED4"/>
    <w:rsid w:val="66A986FC"/>
    <w:rsid w:val="66E5AAF7"/>
    <w:rsid w:val="66EBEA15"/>
    <w:rsid w:val="67725DCA"/>
    <w:rsid w:val="677F4798"/>
    <w:rsid w:val="67A939C6"/>
    <w:rsid w:val="67C92708"/>
    <w:rsid w:val="6817CD19"/>
    <w:rsid w:val="685E88B3"/>
    <w:rsid w:val="68901185"/>
    <w:rsid w:val="68B0B0A3"/>
    <w:rsid w:val="68B3331F"/>
    <w:rsid w:val="68D98585"/>
    <w:rsid w:val="68E5AC46"/>
    <w:rsid w:val="68E9AF53"/>
    <w:rsid w:val="69B5A47D"/>
    <w:rsid w:val="6A628645"/>
    <w:rsid w:val="6A857FB4"/>
    <w:rsid w:val="6AA9FE8C"/>
    <w:rsid w:val="6AB4CC5F"/>
    <w:rsid w:val="6B041BF6"/>
    <w:rsid w:val="6B2B742E"/>
    <w:rsid w:val="6B8790BD"/>
    <w:rsid w:val="6BAB0C04"/>
    <w:rsid w:val="6BE0B727"/>
    <w:rsid w:val="6C215015"/>
    <w:rsid w:val="6C264C79"/>
    <w:rsid w:val="6C613B4F"/>
    <w:rsid w:val="6C85DE1D"/>
    <w:rsid w:val="6CDE7F93"/>
    <w:rsid w:val="6CE05604"/>
    <w:rsid w:val="6CFE4092"/>
    <w:rsid w:val="6D413D3C"/>
    <w:rsid w:val="6D57457F"/>
    <w:rsid w:val="6D6414A4"/>
    <w:rsid w:val="6D6A2D9E"/>
    <w:rsid w:val="6D811885"/>
    <w:rsid w:val="6DAA17EC"/>
    <w:rsid w:val="6DB1D9EC"/>
    <w:rsid w:val="6DC2A903"/>
    <w:rsid w:val="6DE2E63D"/>
    <w:rsid w:val="6DEA94DC"/>
    <w:rsid w:val="6E4228D8"/>
    <w:rsid w:val="6E4EE43F"/>
    <w:rsid w:val="6E50DAA6"/>
    <w:rsid w:val="6E5E367A"/>
    <w:rsid w:val="6E5F2E5A"/>
    <w:rsid w:val="6EA0A6B1"/>
    <w:rsid w:val="6EA48368"/>
    <w:rsid w:val="6ED82CAF"/>
    <w:rsid w:val="6F0C3E3D"/>
    <w:rsid w:val="6F1653AF"/>
    <w:rsid w:val="6F478983"/>
    <w:rsid w:val="6F4DAA4D"/>
    <w:rsid w:val="6F58D67B"/>
    <w:rsid w:val="6FE04BDB"/>
    <w:rsid w:val="6FED6E2A"/>
    <w:rsid w:val="6FF01CEE"/>
    <w:rsid w:val="6FFC08B9"/>
    <w:rsid w:val="70208C80"/>
    <w:rsid w:val="70338B6D"/>
    <w:rsid w:val="7036932D"/>
    <w:rsid w:val="70BA8A70"/>
    <w:rsid w:val="70C82C8B"/>
    <w:rsid w:val="70EACB2F"/>
    <w:rsid w:val="71594B85"/>
    <w:rsid w:val="71A5686B"/>
    <w:rsid w:val="71C95454"/>
    <w:rsid w:val="71E39E65"/>
    <w:rsid w:val="721A4A19"/>
    <w:rsid w:val="7228F661"/>
    <w:rsid w:val="72713228"/>
    <w:rsid w:val="727BB465"/>
    <w:rsid w:val="727DC13A"/>
    <w:rsid w:val="72909199"/>
    <w:rsid w:val="72C2BC97"/>
    <w:rsid w:val="72F33AB1"/>
    <w:rsid w:val="731120DB"/>
    <w:rsid w:val="732FA7A6"/>
    <w:rsid w:val="737CDDBE"/>
    <w:rsid w:val="73B61DE9"/>
    <w:rsid w:val="73D23C1F"/>
    <w:rsid w:val="741A6D83"/>
    <w:rsid w:val="742C61FA"/>
    <w:rsid w:val="7433DD55"/>
    <w:rsid w:val="7435B840"/>
    <w:rsid w:val="7450E0D2"/>
    <w:rsid w:val="756B7C01"/>
    <w:rsid w:val="758BF9B4"/>
    <w:rsid w:val="7595B649"/>
    <w:rsid w:val="75AE94B1"/>
    <w:rsid w:val="75AF8898"/>
    <w:rsid w:val="75B94D6B"/>
    <w:rsid w:val="764B16E8"/>
    <w:rsid w:val="764ECA48"/>
    <w:rsid w:val="76826422"/>
    <w:rsid w:val="76827FC5"/>
    <w:rsid w:val="76A2CCF1"/>
    <w:rsid w:val="76C5AFEC"/>
    <w:rsid w:val="76E765B7"/>
    <w:rsid w:val="76EDCFF0"/>
    <w:rsid w:val="76F60BF3"/>
    <w:rsid w:val="7720AA25"/>
    <w:rsid w:val="774A6512"/>
    <w:rsid w:val="7751325D"/>
    <w:rsid w:val="776402BC"/>
    <w:rsid w:val="77C51198"/>
    <w:rsid w:val="78B0DDDE"/>
    <w:rsid w:val="78E63573"/>
    <w:rsid w:val="78FFD31D"/>
    <w:rsid w:val="790DD76D"/>
    <w:rsid w:val="7923BAD9"/>
    <w:rsid w:val="7935AC1C"/>
    <w:rsid w:val="79CACDE7"/>
    <w:rsid w:val="7A14842D"/>
    <w:rsid w:val="7A1F0679"/>
    <w:rsid w:val="7A5039E0"/>
    <w:rsid w:val="7A8CBAED"/>
    <w:rsid w:val="7A8CBE8E"/>
    <w:rsid w:val="7AA1472A"/>
    <w:rsid w:val="7AB218DD"/>
    <w:rsid w:val="7ABB8124"/>
    <w:rsid w:val="7B064D21"/>
    <w:rsid w:val="7B239125"/>
    <w:rsid w:val="7B3FDAE8"/>
    <w:rsid w:val="7B78B3E7"/>
    <w:rsid w:val="7BA58ABF"/>
    <w:rsid w:val="7BB5904B"/>
    <w:rsid w:val="7BBC15D0"/>
    <w:rsid w:val="7C18FE5D"/>
    <w:rsid w:val="7C6909D3"/>
    <w:rsid w:val="7C6A0107"/>
    <w:rsid w:val="7C849224"/>
    <w:rsid w:val="7CBE631A"/>
    <w:rsid w:val="7D032985"/>
    <w:rsid w:val="7D19FBFB"/>
    <w:rsid w:val="7D64EDB5"/>
    <w:rsid w:val="7D8FA73D"/>
    <w:rsid w:val="7DEFCA0D"/>
    <w:rsid w:val="7E0F59F9"/>
    <w:rsid w:val="7E71A50F"/>
    <w:rsid w:val="7EDBDE80"/>
    <w:rsid w:val="7EE03F81"/>
    <w:rsid w:val="7F2F6058"/>
    <w:rsid w:val="7F7A563C"/>
    <w:rsid w:val="7F885458"/>
    <w:rsid w:val="7F9671D7"/>
    <w:rsid w:val="7FC27F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0AFE"/>
  <w15:chartTrackingRefBased/>
  <w15:docId w15:val="{0A497E1C-D4E2-4206-B5AE-4CD23ECC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D7"/>
    <w:pPr>
      <w:widowControl w:val="0"/>
      <w:autoSpaceDE w:val="0"/>
      <w:autoSpaceDN w:val="0"/>
      <w:spacing w:after="120" w:line="240" w:lineRule="auto"/>
    </w:pPr>
    <w:rPr>
      <w:rFonts w:ascii="Calibri" w:eastAsia="Calibri" w:hAnsi="Calibri" w:cs="Calibri"/>
      <w:sz w:val="24"/>
      <w:lang w:val="en-US"/>
      <w14:ligatures w14:val="standard"/>
    </w:rPr>
  </w:style>
  <w:style w:type="paragraph" w:styleId="Heading1">
    <w:name w:val="heading 1"/>
    <w:next w:val="Normal"/>
    <w:link w:val="Heading1Char"/>
    <w:uiPriority w:val="9"/>
    <w:qFormat/>
    <w:rsid w:val="006E18DB"/>
    <w:pPr>
      <w:spacing w:before="360"/>
      <w:outlineLvl w:val="0"/>
    </w:pPr>
    <w:rPr>
      <w:rFonts w:ascii="Calibri" w:eastAsia="Calibri" w:hAnsi="Calibri" w:cs="Calibri"/>
      <w:b/>
      <w:bCs/>
      <w:color w:val="096A84"/>
      <w:sz w:val="36"/>
      <w:szCs w:val="32"/>
      <w:lang w:val="en-US"/>
      <w14:ligatures w14:val="standard"/>
    </w:rPr>
  </w:style>
  <w:style w:type="paragraph" w:styleId="Heading2">
    <w:name w:val="heading 2"/>
    <w:basedOn w:val="Normal"/>
    <w:next w:val="Normal"/>
    <w:link w:val="Heading2Char"/>
    <w:uiPriority w:val="9"/>
    <w:unhideWhenUsed/>
    <w:qFormat/>
    <w:rsid w:val="00CD3328"/>
    <w:pPr>
      <w:keepNext/>
      <w:keepLines/>
      <w:spacing w:before="240" w:line="276" w:lineRule="auto"/>
      <w:outlineLvl w:val="1"/>
    </w:pPr>
    <w:rPr>
      <w:rFonts w:eastAsiaTheme="majorEastAsia" w:cs="Times New Roman (Headings CS)"/>
      <w:b/>
      <w:color w:val="096A84"/>
      <w:sz w:val="28"/>
      <w:szCs w:val="26"/>
    </w:rPr>
  </w:style>
  <w:style w:type="paragraph" w:styleId="Heading3">
    <w:name w:val="heading 3"/>
    <w:basedOn w:val="Heading2"/>
    <w:next w:val="Normal"/>
    <w:link w:val="Heading3Char"/>
    <w:uiPriority w:val="9"/>
    <w:unhideWhenUsed/>
    <w:qFormat/>
    <w:rsid w:val="00F05DBA"/>
    <w:pPr>
      <w:outlineLvl w:val="2"/>
    </w:pPr>
    <w:rPr>
      <w:b w:val="0"/>
      <w:sz w:val="24"/>
      <w:szCs w:val="24"/>
    </w:rPr>
  </w:style>
  <w:style w:type="paragraph" w:styleId="Heading4">
    <w:name w:val="heading 4"/>
    <w:basedOn w:val="Normal"/>
    <w:link w:val="Heading4Char"/>
    <w:uiPriority w:val="9"/>
    <w:unhideWhenUsed/>
    <w:qFormat/>
    <w:rsid w:val="00277AEE"/>
    <w:pPr>
      <w:outlineLvl w:val="3"/>
    </w:pPr>
    <w:rPr>
      <w:b/>
      <w:bCs/>
      <w:color w:val="096A84"/>
      <w:szCs w:val="48"/>
    </w:rPr>
  </w:style>
  <w:style w:type="paragraph" w:styleId="Heading5">
    <w:name w:val="heading 5"/>
    <w:basedOn w:val="Normal"/>
    <w:next w:val="Normal"/>
    <w:link w:val="Heading5Char"/>
    <w:uiPriority w:val="9"/>
    <w:unhideWhenUsed/>
    <w:qFormat/>
    <w:rsid w:val="00BB79A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25B5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7AEE"/>
    <w:rPr>
      <w:rFonts w:ascii="Calibri" w:eastAsia="Calibri" w:hAnsi="Calibri" w:cs="Calibri"/>
      <w:b/>
      <w:bCs/>
      <w:color w:val="096A84"/>
      <w:sz w:val="24"/>
      <w:szCs w:val="48"/>
      <w:lang w:val="en-US"/>
      <w14:ligatures w14:val="standard"/>
    </w:rPr>
  </w:style>
  <w:style w:type="paragraph" w:styleId="BodyText">
    <w:name w:val="Body Text"/>
    <w:basedOn w:val="Normal"/>
    <w:link w:val="BodyTextChar"/>
    <w:uiPriority w:val="1"/>
    <w:qFormat/>
    <w:rsid w:val="00525B5A"/>
    <w:rPr>
      <w:sz w:val="30"/>
      <w:szCs w:val="30"/>
    </w:rPr>
  </w:style>
  <w:style w:type="character" w:customStyle="1" w:styleId="BodyTextChar">
    <w:name w:val="Body Text Char"/>
    <w:basedOn w:val="DefaultParagraphFont"/>
    <w:link w:val="BodyText"/>
    <w:uiPriority w:val="1"/>
    <w:rsid w:val="00525B5A"/>
    <w:rPr>
      <w:rFonts w:ascii="Calibri" w:eastAsia="Calibri" w:hAnsi="Calibri" w:cs="Calibri"/>
      <w:sz w:val="30"/>
      <w:szCs w:val="30"/>
      <w:lang w:val="en-US"/>
    </w:rPr>
  </w:style>
  <w:style w:type="paragraph" w:styleId="ListParagraph">
    <w:name w:val="List Paragraph"/>
    <w:basedOn w:val="Normal"/>
    <w:link w:val="ListParagraphChar"/>
    <w:uiPriority w:val="1"/>
    <w:qFormat/>
    <w:rsid w:val="00525B5A"/>
    <w:pPr>
      <w:ind w:left="879" w:hanging="355"/>
    </w:pPr>
  </w:style>
  <w:style w:type="character" w:customStyle="1" w:styleId="Heading6Char">
    <w:name w:val="Heading 6 Char"/>
    <w:basedOn w:val="DefaultParagraphFont"/>
    <w:link w:val="Heading6"/>
    <w:uiPriority w:val="9"/>
    <w:rsid w:val="00525B5A"/>
    <w:rPr>
      <w:rFonts w:asciiTheme="majorHAnsi" w:eastAsiaTheme="majorEastAsia" w:hAnsiTheme="majorHAnsi" w:cstheme="majorBidi"/>
      <w:color w:val="1F3763" w:themeColor="accent1" w:themeShade="7F"/>
      <w:lang w:val="en-US"/>
    </w:rPr>
  </w:style>
  <w:style w:type="character" w:styleId="CommentReference">
    <w:name w:val="annotation reference"/>
    <w:basedOn w:val="DefaultParagraphFont"/>
    <w:uiPriority w:val="99"/>
    <w:semiHidden/>
    <w:unhideWhenUsed/>
    <w:rsid w:val="00FE317C"/>
    <w:rPr>
      <w:sz w:val="16"/>
      <w:szCs w:val="16"/>
    </w:rPr>
  </w:style>
  <w:style w:type="paragraph" w:styleId="CommentText">
    <w:name w:val="annotation text"/>
    <w:basedOn w:val="Normal"/>
    <w:link w:val="CommentTextChar"/>
    <w:uiPriority w:val="99"/>
    <w:unhideWhenUsed/>
    <w:rsid w:val="00FE317C"/>
    <w:rPr>
      <w:sz w:val="20"/>
      <w:szCs w:val="20"/>
    </w:rPr>
  </w:style>
  <w:style w:type="character" w:customStyle="1" w:styleId="CommentTextChar">
    <w:name w:val="Comment Text Char"/>
    <w:basedOn w:val="DefaultParagraphFont"/>
    <w:link w:val="CommentText"/>
    <w:uiPriority w:val="99"/>
    <w:rsid w:val="00FE317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FE317C"/>
    <w:rPr>
      <w:b/>
      <w:bCs/>
    </w:rPr>
  </w:style>
  <w:style w:type="character" w:customStyle="1" w:styleId="CommentSubjectChar">
    <w:name w:val="Comment Subject Char"/>
    <w:basedOn w:val="CommentTextChar"/>
    <w:link w:val="CommentSubject"/>
    <w:uiPriority w:val="99"/>
    <w:semiHidden/>
    <w:rsid w:val="00FE317C"/>
    <w:rPr>
      <w:rFonts w:ascii="Calibri" w:eastAsia="Calibri" w:hAnsi="Calibri" w:cs="Calibri"/>
      <w:b/>
      <w:bCs/>
      <w:sz w:val="20"/>
      <w:szCs w:val="20"/>
      <w:lang w:val="en-US"/>
    </w:rPr>
  </w:style>
  <w:style w:type="character" w:customStyle="1" w:styleId="Heading1Char">
    <w:name w:val="Heading 1 Char"/>
    <w:basedOn w:val="DefaultParagraphFont"/>
    <w:link w:val="Heading1"/>
    <w:uiPriority w:val="9"/>
    <w:rsid w:val="006E18DB"/>
    <w:rPr>
      <w:rFonts w:ascii="Calibri" w:eastAsia="Calibri" w:hAnsi="Calibri" w:cs="Calibri"/>
      <w:b/>
      <w:bCs/>
      <w:color w:val="096A84"/>
      <w:sz w:val="36"/>
      <w:szCs w:val="32"/>
      <w:lang w:val="en-US"/>
      <w14:ligatures w14:val="standard"/>
    </w:rPr>
  </w:style>
  <w:style w:type="table" w:styleId="TableGrid">
    <w:name w:val="Table Grid"/>
    <w:basedOn w:val="TableNormal"/>
    <w:uiPriority w:val="39"/>
    <w:rsid w:val="001B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05DBA"/>
    <w:rPr>
      <w:rFonts w:ascii="Calibri" w:eastAsiaTheme="majorEastAsia" w:hAnsi="Calibri" w:cs="Times New Roman (Headings CS)"/>
      <w:color w:val="096A84"/>
      <w:sz w:val="24"/>
      <w:szCs w:val="24"/>
      <w:lang w:val="en-US"/>
      <w14:ligatures w14:val="standard"/>
    </w:rPr>
  </w:style>
  <w:style w:type="character" w:customStyle="1" w:styleId="Heading2Char">
    <w:name w:val="Heading 2 Char"/>
    <w:basedOn w:val="DefaultParagraphFont"/>
    <w:link w:val="Heading2"/>
    <w:uiPriority w:val="9"/>
    <w:rsid w:val="00CD3328"/>
    <w:rPr>
      <w:rFonts w:ascii="Calibri" w:eastAsiaTheme="majorEastAsia" w:hAnsi="Calibri" w:cs="Times New Roman (Headings CS)"/>
      <w:b/>
      <w:color w:val="096A84"/>
      <w:sz w:val="28"/>
      <w:szCs w:val="26"/>
      <w:lang w:val="en-US"/>
      <w14:ligatures w14:val="standard"/>
    </w:rPr>
  </w:style>
  <w:style w:type="character" w:customStyle="1" w:styleId="Heading5Char">
    <w:name w:val="Heading 5 Char"/>
    <w:basedOn w:val="DefaultParagraphFont"/>
    <w:link w:val="Heading5"/>
    <w:uiPriority w:val="9"/>
    <w:semiHidden/>
    <w:rsid w:val="00BB79A0"/>
    <w:rPr>
      <w:rFonts w:asciiTheme="majorHAnsi" w:eastAsiaTheme="majorEastAsia" w:hAnsiTheme="majorHAnsi" w:cstheme="majorBidi"/>
      <w:color w:val="2F5496" w:themeColor="accent1" w:themeShade="BF"/>
      <w:lang w:val="en-US"/>
    </w:rPr>
  </w:style>
  <w:style w:type="paragraph" w:styleId="TOC1">
    <w:name w:val="toc 1"/>
    <w:basedOn w:val="Normal"/>
    <w:uiPriority w:val="1"/>
    <w:qFormat/>
    <w:rsid w:val="00BB79A0"/>
    <w:pPr>
      <w:spacing w:before="28"/>
      <w:ind w:left="2851"/>
    </w:pPr>
    <w:rPr>
      <w:b/>
      <w:bCs/>
      <w:sz w:val="36"/>
      <w:szCs w:val="36"/>
    </w:rPr>
  </w:style>
  <w:style w:type="paragraph" w:styleId="TOC2">
    <w:name w:val="toc 2"/>
    <w:basedOn w:val="Normal"/>
    <w:uiPriority w:val="1"/>
    <w:qFormat/>
    <w:rsid w:val="00BB79A0"/>
    <w:pPr>
      <w:spacing w:before="34"/>
      <w:ind w:left="2851"/>
    </w:pPr>
    <w:rPr>
      <w:sz w:val="30"/>
      <w:szCs w:val="30"/>
    </w:rPr>
  </w:style>
  <w:style w:type="paragraph" w:customStyle="1" w:styleId="TableParagraph">
    <w:name w:val="Table Paragraph"/>
    <w:basedOn w:val="Normal"/>
    <w:uiPriority w:val="1"/>
    <w:qFormat/>
    <w:rsid w:val="00BB79A0"/>
    <w:pPr>
      <w:spacing w:before="70"/>
      <w:ind w:left="2"/>
    </w:pPr>
  </w:style>
  <w:style w:type="paragraph" w:styleId="Header">
    <w:name w:val="header"/>
    <w:basedOn w:val="Normal"/>
    <w:link w:val="HeaderChar"/>
    <w:uiPriority w:val="99"/>
    <w:unhideWhenUsed/>
    <w:rsid w:val="00BB79A0"/>
    <w:pPr>
      <w:tabs>
        <w:tab w:val="center" w:pos="4513"/>
        <w:tab w:val="right" w:pos="9026"/>
      </w:tabs>
    </w:pPr>
  </w:style>
  <w:style w:type="character" w:customStyle="1" w:styleId="HeaderChar">
    <w:name w:val="Header Char"/>
    <w:basedOn w:val="DefaultParagraphFont"/>
    <w:link w:val="Header"/>
    <w:uiPriority w:val="99"/>
    <w:rsid w:val="00BB79A0"/>
    <w:rPr>
      <w:rFonts w:ascii="Calibri" w:eastAsia="Calibri" w:hAnsi="Calibri" w:cs="Calibri"/>
      <w:lang w:val="en-US"/>
    </w:rPr>
  </w:style>
  <w:style w:type="paragraph" w:styleId="Footer">
    <w:name w:val="footer"/>
    <w:basedOn w:val="Normal"/>
    <w:link w:val="FooterChar"/>
    <w:uiPriority w:val="99"/>
    <w:unhideWhenUsed/>
    <w:qFormat/>
    <w:rsid w:val="00CF2341"/>
    <w:pPr>
      <w:tabs>
        <w:tab w:val="center" w:pos="4513"/>
        <w:tab w:val="right" w:pos="9026"/>
      </w:tabs>
      <w:spacing w:after="0"/>
      <w:ind w:right="357"/>
    </w:pPr>
    <w:rPr>
      <w:sz w:val="18"/>
    </w:rPr>
  </w:style>
  <w:style w:type="character" w:customStyle="1" w:styleId="FooterChar">
    <w:name w:val="Footer Char"/>
    <w:basedOn w:val="DefaultParagraphFont"/>
    <w:link w:val="Footer"/>
    <w:uiPriority w:val="99"/>
    <w:rsid w:val="00CF2341"/>
    <w:rPr>
      <w:rFonts w:ascii="Calibri" w:eastAsia="Calibri" w:hAnsi="Calibri" w:cs="Calibri"/>
      <w:sz w:val="18"/>
      <w:lang w:val="en-US"/>
      <w14:ligatures w14:val="standard"/>
    </w:rPr>
  </w:style>
  <w:style w:type="paragraph" w:styleId="BalloonText">
    <w:name w:val="Balloon Text"/>
    <w:basedOn w:val="Normal"/>
    <w:link w:val="BalloonTextChar"/>
    <w:uiPriority w:val="99"/>
    <w:semiHidden/>
    <w:unhideWhenUsed/>
    <w:rsid w:val="004C1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23"/>
    <w:rPr>
      <w:rFonts w:ascii="Segoe UI" w:eastAsia="Calibri" w:hAnsi="Segoe UI" w:cs="Segoe UI"/>
      <w:sz w:val="18"/>
      <w:szCs w:val="18"/>
      <w:lang w:val="en-US"/>
    </w:rPr>
  </w:style>
  <w:style w:type="character" w:customStyle="1" w:styleId="normaltextrun">
    <w:name w:val="normaltextrun"/>
    <w:basedOn w:val="DefaultParagraphFont"/>
    <w:rsid w:val="00C2428C"/>
  </w:style>
  <w:style w:type="character" w:customStyle="1" w:styleId="eop">
    <w:name w:val="eop"/>
    <w:basedOn w:val="DefaultParagraphFont"/>
    <w:rsid w:val="00C2428C"/>
  </w:style>
  <w:style w:type="character" w:styleId="Hyperlink">
    <w:name w:val="Hyperlink"/>
    <w:basedOn w:val="DefaultParagraphFont"/>
    <w:uiPriority w:val="99"/>
    <w:unhideWhenUsed/>
    <w:rsid w:val="003831A1"/>
    <w:rPr>
      <w:color w:val="096A84"/>
      <w:u w:val="single"/>
    </w:rPr>
  </w:style>
  <w:style w:type="paragraph" w:customStyle="1" w:styleId="paragraph">
    <w:name w:val="paragraph"/>
    <w:basedOn w:val="Normal"/>
    <w:rsid w:val="00770025"/>
    <w:pPr>
      <w:widowControl/>
      <w:autoSpaceDE/>
      <w:autoSpaceDN/>
      <w:spacing w:before="100" w:beforeAutospacing="1" w:after="100" w:afterAutospacing="1"/>
    </w:pPr>
    <w:rPr>
      <w:rFonts w:ascii="Times New Roman" w:eastAsia="Times New Roman" w:hAnsi="Times New Roman" w:cs="Times New Roman"/>
      <w:szCs w:val="24"/>
      <w:lang w:val="en-AU" w:eastAsia="en-AU"/>
    </w:rPr>
  </w:style>
  <w:style w:type="character" w:customStyle="1" w:styleId="spellingerror">
    <w:name w:val="spellingerror"/>
    <w:basedOn w:val="DefaultParagraphFont"/>
    <w:rsid w:val="00442907"/>
  </w:style>
  <w:style w:type="character" w:styleId="FollowedHyperlink">
    <w:name w:val="FollowedHyperlink"/>
    <w:basedOn w:val="DefaultParagraphFont"/>
    <w:uiPriority w:val="99"/>
    <w:semiHidden/>
    <w:unhideWhenUsed/>
    <w:rsid w:val="00A63773"/>
    <w:rPr>
      <w:color w:val="954F72" w:themeColor="followedHyperlink"/>
      <w:u w:val="single"/>
    </w:rPr>
  </w:style>
  <w:style w:type="character" w:styleId="UnresolvedMention">
    <w:name w:val="Unresolved Mention"/>
    <w:basedOn w:val="DefaultParagraphFont"/>
    <w:uiPriority w:val="99"/>
    <w:unhideWhenUsed/>
    <w:rsid w:val="006E5EB1"/>
    <w:rPr>
      <w:color w:val="605E5C"/>
      <w:shd w:val="clear" w:color="auto" w:fill="E1DFDD"/>
    </w:rPr>
  </w:style>
  <w:style w:type="character" w:styleId="Mention">
    <w:name w:val="Mention"/>
    <w:basedOn w:val="DefaultParagraphFont"/>
    <w:uiPriority w:val="99"/>
    <w:unhideWhenUsed/>
    <w:rsid w:val="006E5EB1"/>
    <w:rPr>
      <w:color w:val="2B579A"/>
      <w:shd w:val="clear" w:color="auto" w:fill="E1DFDD"/>
    </w:rPr>
  </w:style>
  <w:style w:type="paragraph" w:styleId="Title">
    <w:name w:val="Title"/>
    <w:basedOn w:val="Normal"/>
    <w:next w:val="Normal"/>
    <w:link w:val="TitleChar"/>
    <w:uiPriority w:val="10"/>
    <w:qFormat/>
    <w:rsid w:val="006F3D6E"/>
    <w:pPr>
      <w:contextualSpacing/>
    </w:pPr>
    <w:rPr>
      <w:rFonts w:asciiTheme="majorHAnsi" w:eastAsiaTheme="majorEastAsia" w:hAnsiTheme="majorHAnsi" w:cstheme="majorBidi"/>
      <w:spacing w:val="-10"/>
      <w:kern w:val="28"/>
      <w:sz w:val="52"/>
      <w:szCs w:val="52"/>
    </w:rPr>
  </w:style>
  <w:style w:type="character" w:customStyle="1" w:styleId="TitleChar">
    <w:name w:val="Title Char"/>
    <w:basedOn w:val="DefaultParagraphFont"/>
    <w:link w:val="Title"/>
    <w:uiPriority w:val="10"/>
    <w:rsid w:val="006F3D6E"/>
    <w:rPr>
      <w:rFonts w:asciiTheme="majorHAnsi" w:eastAsiaTheme="majorEastAsia" w:hAnsiTheme="majorHAnsi" w:cstheme="majorBidi"/>
      <w:spacing w:val="-10"/>
      <w:kern w:val="28"/>
      <w:sz w:val="52"/>
      <w:szCs w:val="52"/>
      <w:lang w:val="en-US"/>
    </w:rPr>
  </w:style>
  <w:style w:type="paragraph" w:styleId="Revision">
    <w:name w:val="Revision"/>
    <w:hidden/>
    <w:uiPriority w:val="99"/>
    <w:semiHidden/>
    <w:rsid w:val="003A570D"/>
    <w:pPr>
      <w:spacing w:after="0" w:line="240" w:lineRule="auto"/>
    </w:pPr>
    <w:rPr>
      <w:rFonts w:ascii="Calibri" w:eastAsia="Calibri" w:hAnsi="Calibri" w:cs="Calibri"/>
      <w:lang w:val="en-US"/>
    </w:rPr>
  </w:style>
  <w:style w:type="paragraph" w:styleId="FootnoteText">
    <w:name w:val="footnote text"/>
    <w:basedOn w:val="Normal"/>
    <w:link w:val="FootnoteTextChar"/>
    <w:uiPriority w:val="99"/>
    <w:semiHidden/>
    <w:unhideWhenUsed/>
    <w:rsid w:val="005A6184"/>
    <w:rPr>
      <w:sz w:val="20"/>
      <w:szCs w:val="20"/>
    </w:rPr>
  </w:style>
  <w:style w:type="character" w:customStyle="1" w:styleId="FootnoteTextChar">
    <w:name w:val="Footnote Text Char"/>
    <w:basedOn w:val="DefaultParagraphFont"/>
    <w:link w:val="FootnoteText"/>
    <w:uiPriority w:val="99"/>
    <w:semiHidden/>
    <w:rsid w:val="005A6184"/>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5A6184"/>
    <w:rPr>
      <w:vertAlign w:val="superscript"/>
    </w:rPr>
  </w:style>
  <w:style w:type="paragraph" w:customStyle="1" w:styleId="Bodyitalic">
    <w:name w:val="Body italic"/>
    <w:basedOn w:val="Normal"/>
    <w:qFormat/>
    <w:rsid w:val="0016770F"/>
    <w:rPr>
      <w:rFonts w:asciiTheme="minorHAnsi" w:hAnsiTheme="minorHAnsi" w:cstheme="minorBidi"/>
      <w:i/>
    </w:rPr>
  </w:style>
  <w:style w:type="character" w:styleId="Emphasis">
    <w:name w:val="Emphasis"/>
    <w:basedOn w:val="DefaultParagraphFont"/>
    <w:uiPriority w:val="20"/>
    <w:qFormat/>
    <w:rsid w:val="009B2A2A"/>
    <w:rPr>
      <w:i/>
      <w:iCs/>
    </w:rPr>
  </w:style>
  <w:style w:type="paragraph" w:styleId="Subtitle">
    <w:name w:val="Subtitle"/>
    <w:basedOn w:val="Normal"/>
    <w:next w:val="Normal"/>
    <w:link w:val="SubtitleChar"/>
    <w:uiPriority w:val="11"/>
    <w:qFormat/>
    <w:rsid w:val="00F51895"/>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51895"/>
    <w:rPr>
      <w:rFonts w:eastAsiaTheme="minorEastAsia"/>
      <w:color w:val="5A5A5A" w:themeColor="text1" w:themeTint="A5"/>
      <w:spacing w:val="15"/>
      <w:lang w:val="en-US"/>
      <w14:ligatures w14:val="standard"/>
    </w:rPr>
  </w:style>
  <w:style w:type="character" w:styleId="Strong">
    <w:name w:val="Strong"/>
    <w:basedOn w:val="DefaultParagraphFont"/>
    <w:uiPriority w:val="22"/>
    <w:qFormat/>
    <w:rsid w:val="00971FF3"/>
    <w:rPr>
      <w:b/>
      <w:bCs/>
    </w:rPr>
  </w:style>
  <w:style w:type="character" w:customStyle="1" w:styleId="ListParagraphChar">
    <w:name w:val="List Paragraph Char"/>
    <w:link w:val="ListParagraph"/>
    <w:uiPriority w:val="34"/>
    <w:rsid w:val="004F2060"/>
    <w:rPr>
      <w:rFonts w:ascii="Calibri" w:eastAsia="Calibri" w:hAnsi="Calibri" w:cs="Calibri"/>
      <w:sz w:val="24"/>
      <w:lang w:val="en-US"/>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87929">
      <w:bodyDiv w:val="1"/>
      <w:marLeft w:val="0"/>
      <w:marRight w:val="0"/>
      <w:marTop w:val="0"/>
      <w:marBottom w:val="0"/>
      <w:divBdr>
        <w:top w:val="none" w:sz="0" w:space="0" w:color="auto"/>
        <w:left w:val="none" w:sz="0" w:space="0" w:color="auto"/>
        <w:bottom w:val="none" w:sz="0" w:space="0" w:color="auto"/>
        <w:right w:val="none" w:sz="0" w:space="0" w:color="auto"/>
      </w:divBdr>
      <w:divsChild>
        <w:div w:id="27684266">
          <w:marLeft w:val="0"/>
          <w:marRight w:val="0"/>
          <w:marTop w:val="0"/>
          <w:marBottom w:val="0"/>
          <w:divBdr>
            <w:top w:val="none" w:sz="0" w:space="0" w:color="auto"/>
            <w:left w:val="none" w:sz="0" w:space="0" w:color="auto"/>
            <w:bottom w:val="none" w:sz="0" w:space="0" w:color="auto"/>
            <w:right w:val="none" w:sz="0" w:space="0" w:color="auto"/>
          </w:divBdr>
        </w:div>
        <w:div w:id="143864408">
          <w:marLeft w:val="0"/>
          <w:marRight w:val="0"/>
          <w:marTop w:val="0"/>
          <w:marBottom w:val="0"/>
          <w:divBdr>
            <w:top w:val="none" w:sz="0" w:space="0" w:color="auto"/>
            <w:left w:val="none" w:sz="0" w:space="0" w:color="auto"/>
            <w:bottom w:val="none" w:sz="0" w:space="0" w:color="auto"/>
            <w:right w:val="none" w:sz="0" w:space="0" w:color="auto"/>
          </w:divBdr>
        </w:div>
        <w:div w:id="220945759">
          <w:marLeft w:val="0"/>
          <w:marRight w:val="0"/>
          <w:marTop w:val="0"/>
          <w:marBottom w:val="0"/>
          <w:divBdr>
            <w:top w:val="none" w:sz="0" w:space="0" w:color="auto"/>
            <w:left w:val="none" w:sz="0" w:space="0" w:color="auto"/>
            <w:bottom w:val="none" w:sz="0" w:space="0" w:color="auto"/>
            <w:right w:val="none" w:sz="0" w:space="0" w:color="auto"/>
          </w:divBdr>
        </w:div>
        <w:div w:id="222102882">
          <w:marLeft w:val="0"/>
          <w:marRight w:val="0"/>
          <w:marTop w:val="0"/>
          <w:marBottom w:val="0"/>
          <w:divBdr>
            <w:top w:val="none" w:sz="0" w:space="0" w:color="auto"/>
            <w:left w:val="none" w:sz="0" w:space="0" w:color="auto"/>
            <w:bottom w:val="none" w:sz="0" w:space="0" w:color="auto"/>
            <w:right w:val="none" w:sz="0" w:space="0" w:color="auto"/>
          </w:divBdr>
        </w:div>
        <w:div w:id="382875362">
          <w:marLeft w:val="0"/>
          <w:marRight w:val="0"/>
          <w:marTop w:val="0"/>
          <w:marBottom w:val="0"/>
          <w:divBdr>
            <w:top w:val="none" w:sz="0" w:space="0" w:color="auto"/>
            <w:left w:val="none" w:sz="0" w:space="0" w:color="auto"/>
            <w:bottom w:val="none" w:sz="0" w:space="0" w:color="auto"/>
            <w:right w:val="none" w:sz="0" w:space="0" w:color="auto"/>
          </w:divBdr>
        </w:div>
        <w:div w:id="440149262">
          <w:marLeft w:val="0"/>
          <w:marRight w:val="0"/>
          <w:marTop w:val="0"/>
          <w:marBottom w:val="0"/>
          <w:divBdr>
            <w:top w:val="none" w:sz="0" w:space="0" w:color="auto"/>
            <w:left w:val="none" w:sz="0" w:space="0" w:color="auto"/>
            <w:bottom w:val="none" w:sz="0" w:space="0" w:color="auto"/>
            <w:right w:val="none" w:sz="0" w:space="0" w:color="auto"/>
          </w:divBdr>
        </w:div>
        <w:div w:id="449514577">
          <w:marLeft w:val="0"/>
          <w:marRight w:val="0"/>
          <w:marTop w:val="0"/>
          <w:marBottom w:val="0"/>
          <w:divBdr>
            <w:top w:val="none" w:sz="0" w:space="0" w:color="auto"/>
            <w:left w:val="none" w:sz="0" w:space="0" w:color="auto"/>
            <w:bottom w:val="none" w:sz="0" w:space="0" w:color="auto"/>
            <w:right w:val="none" w:sz="0" w:space="0" w:color="auto"/>
          </w:divBdr>
        </w:div>
        <w:div w:id="516967514">
          <w:marLeft w:val="0"/>
          <w:marRight w:val="0"/>
          <w:marTop w:val="0"/>
          <w:marBottom w:val="0"/>
          <w:divBdr>
            <w:top w:val="none" w:sz="0" w:space="0" w:color="auto"/>
            <w:left w:val="none" w:sz="0" w:space="0" w:color="auto"/>
            <w:bottom w:val="none" w:sz="0" w:space="0" w:color="auto"/>
            <w:right w:val="none" w:sz="0" w:space="0" w:color="auto"/>
          </w:divBdr>
        </w:div>
        <w:div w:id="622074664">
          <w:marLeft w:val="0"/>
          <w:marRight w:val="0"/>
          <w:marTop w:val="0"/>
          <w:marBottom w:val="0"/>
          <w:divBdr>
            <w:top w:val="none" w:sz="0" w:space="0" w:color="auto"/>
            <w:left w:val="none" w:sz="0" w:space="0" w:color="auto"/>
            <w:bottom w:val="none" w:sz="0" w:space="0" w:color="auto"/>
            <w:right w:val="none" w:sz="0" w:space="0" w:color="auto"/>
          </w:divBdr>
        </w:div>
        <w:div w:id="775826292">
          <w:marLeft w:val="0"/>
          <w:marRight w:val="0"/>
          <w:marTop w:val="0"/>
          <w:marBottom w:val="0"/>
          <w:divBdr>
            <w:top w:val="none" w:sz="0" w:space="0" w:color="auto"/>
            <w:left w:val="none" w:sz="0" w:space="0" w:color="auto"/>
            <w:bottom w:val="none" w:sz="0" w:space="0" w:color="auto"/>
            <w:right w:val="none" w:sz="0" w:space="0" w:color="auto"/>
          </w:divBdr>
        </w:div>
        <w:div w:id="1050805775">
          <w:marLeft w:val="0"/>
          <w:marRight w:val="0"/>
          <w:marTop w:val="0"/>
          <w:marBottom w:val="0"/>
          <w:divBdr>
            <w:top w:val="none" w:sz="0" w:space="0" w:color="auto"/>
            <w:left w:val="none" w:sz="0" w:space="0" w:color="auto"/>
            <w:bottom w:val="none" w:sz="0" w:space="0" w:color="auto"/>
            <w:right w:val="none" w:sz="0" w:space="0" w:color="auto"/>
          </w:divBdr>
        </w:div>
        <w:div w:id="1269849599">
          <w:marLeft w:val="0"/>
          <w:marRight w:val="0"/>
          <w:marTop w:val="0"/>
          <w:marBottom w:val="0"/>
          <w:divBdr>
            <w:top w:val="none" w:sz="0" w:space="0" w:color="auto"/>
            <w:left w:val="none" w:sz="0" w:space="0" w:color="auto"/>
            <w:bottom w:val="none" w:sz="0" w:space="0" w:color="auto"/>
            <w:right w:val="none" w:sz="0" w:space="0" w:color="auto"/>
          </w:divBdr>
        </w:div>
        <w:div w:id="1699964502">
          <w:marLeft w:val="0"/>
          <w:marRight w:val="0"/>
          <w:marTop w:val="0"/>
          <w:marBottom w:val="0"/>
          <w:divBdr>
            <w:top w:val="none" w:sz="0" w:space="0" w:color="auto"/>
            <w:left w:val="none" w:sz="0" w:space="0" w:color="auto"/>
            <w:bottom w:val="none" w:sz="0" w:space="0" w:color="auto"/>
            <w:right w:val="none" w:sz="0" w:space="0" w:color="auto"/>
          </w:divBdr>
        </w:div>
        <w:div w:id="1908564952">
          <w:marLeft w:val="0"/>
          <w:marRight w:val="0"/>
          <w:marTop w:val="0"/>
          <w:marBottom w:val="0"/>
          <w:divBdr>
            <w:top w:val="none" w:sz="0" w:space="0" w:color="auto"/>
            <w:left w:val="none" w:sz="0" w:space="0" w:color="auto"/>
            <w:bottom w:val="none" w:sz="0" w:space="0" w:color="auto"/>
            <w:right w:val="none" w:sz="0" w:space="0" w:color="auto"/>
          </w:divBdr>
        </w:div>
      </w:divsChild>
    </w:div>
    <w:div w:id="839853757">
      <w:bodyDiv w:val="1"/>
      <w:marLeft w:val="0"/>
      <w:marRight w:val="0"/>
      <w:marTop w:val="0"/>
      <w:marBottom w:val="0"/>
      <w:divBdr>
        <w:top w:val="none" w:sz="0" w:space="0" w:color="auto"/>
        <w:left w:val="none" w:sz="0" w:space="0" w:color="auto"/>
        <w:bottom w:val="none" w:sz="0" w:space="0" w:color="auto"/>
        <w:right w:val="none" w:sz="0" w:space="0" w:color="auto"/>
      </w:divBdr>
      <w:divsChild>
        <w:div w:id="168717799">
          <w:marLeft w:val="0"/>
          <w:marRight w:val="0"/>
          <w:marTop w:val="0"/>
          <w:marBottom w:val="0"/>
          <w:divBdr>
            <w:top w:val="none" w:sz="0" w:space="0" w:color="auto"/>
            <w:left w:val="none" w:sz="0" w:space="0" w:color="auto"/>
            <w:bottom w:val="none" w:sz="0" w:space="0" w:color="auto"/>
            <w:right w:val="none" w:sz="0" w:space="0" w:color="auto"/>
          </w:divBdr>
        </w:div>
        <w:div w:id="241450278">
          <w:marLeft w:val="0"/>
          <w:marRight w:val="0"/>
          <w:marTop w:val="0"/>
          <w:marBottom w:val="0"/>
          <w:divBdr>
            <w:top w:val="none" w:sz="0" w:space="0" w:color="auto"/>
            <w:left w:val="none" w:sz="0" w:space="0" w:color="auto"/>
            <w:bottom w:val="none" w:sz="0" w:space="0" w:color="auto"/>
            <w:right w:val="none" w:sz="0" w:space="0" w:color="auto"/>
          </w:divBdr>
        </w:div>
        <w:div w:id="362096403">
          <w:marLeft w:val="0"/>
          <w:marRight w:val="0"/>
          <w:marTop w:val="0"/>
          <w:marBottom w:val="0"/>
          <w:divBdr>
            <w:top w:val="none" w:sz="0" w:space="0" w:color="auto"/>
            <w:left w:val="none" w:sz="0" w:space="0" w:color="auto"/>
            <w:bottom w:val="none" w:sz="0" w:space="0" w:color="auto"/>
            <w:right w:val="none" w:sz="0" w:space="0" w:color="auto"/>
          </w:divBdr>
        </w:div>
        <w:div w:id="402685725">
          <w:marLeft w:val="0"/>
          <w:marRight w:val="0"/>
          <w:marTop w:val="0"/>
          <w:marBottom w:val="0"/>
          <w:divBdr>
            <w:top w:val="none" w:sz="0" w:space="0" w:color="auto"/>
            <w:left w:val="none" w:sz="0" w:space="0" w:color="auto"/>
            <w:bottom w:val="none" w:sz="0" w:space="0" w:color="auto"/>
            <w:right w:val="none" w:sz="0" w:space="0" w:color="auto"/>
          </w:divBdr>
        </w:div>
        <w:div w:id="435561539">
          <w:marLeft w:val="0"/>
          <w:marRight w:val="0"/>
          <w:marTop w:val="0"/>
          <w:marBottom w:val="0"/>
          <w:divBdr>
            <w:top w:val="none" w:sz="0" w:space="0" w:color="auto"/>
            <w:left w:val="none" w:sz="0" w:space="0" w:color="auto"/>
            <w:bottom w:val="none" w:sz="0" w:space="0" w:color="auto"/>
            <w:right w:val="none" w:sz="0" w:space="0" w:color="auto"/>
          </w:divBdr>
        </w:div>
        <w:div w:id="463890026">
          <w:marLeft w:val="0"/>
          <w:marRight w:val="0"/>
          <w:marTop w:val="0"/>
          <w:marBottom w:val="0"/>
          <w:divBdr>
            <w:top w:val="none" w:sz="0" w:space="0" w:color="auto"/>
            <w:left w:val="none" w:sz="0" w:space="0" w:color="auto"/>
            <w:bottom w:val="none" w:sz="0" w:space="0" w:color="auto"/>
            <w:right w:val="none" w:sz="0" w:space="0" w:color="auto"/>
          </w:divBdr>
        </w:div>
        <w:div w:id="612368719">
          <w:marLeft w:val="0"/>
          <w:marRight w:val="0"/>
          <w:marTop w:val="0"/>
          <w:marBottom w:val="0"/>
          <w:divBdr>
            <w:top w:val="none" w:sz="0" w:space="0" w:color="auto"/>
            <w:left w:val="none" w:sz="0" w:space="0" w:color="auto"/>
            <w:bottom w:val="none" w:sz="0" w:space="0" w:color="auto"/>
            <w:right w:val="none" w:sz="0" w:space="0" w:color="auto"/>
          </w:divBdr>
        </w:div>
        <w:div w:id="664282306">
          <w:marLeft w:val="0"/>
          <w:marRight w:val="0"/>
          <w:marTop w:val="0"/>
          <w:marBottom w:val="0"/>
          <w:divBdr>
            <w:top w:val="none" w:sz="0" w:space="0" w:color="auto"/>
            <w:left w:val="none" w:sz="0" w:space="0" w:color="auto"/>
            <w:bottom w:val="none" w:sz="0" w:space="0" w:color="auto"/>
            <w:right w:val="none" w:sz="0" w:space="0" w:color="auto"/>
          </w:divBdr>
        </w:div>
        <w:div w:id="969435002">
          <w:marLeft w:val="0"/>
          <w:marRight w:val="0"/>
          <w:marTop w:val="0"/>
          <w:marBottom w:val="0"/>
          <w:divBdr>
            <w:top w:val="none" w:sz="0" w:space="0" w:color="auto"/>
            <w:left w:val="none" w:sz="0" w:space="0" w:color="auto"/>
            <w:bottom w:val="none" w:sz="0" w:space="0" w:color="auto"/>
            <w:right w:val="none" w:sz="0" w:space="0" w:color="auto"/>
          </w:divBdr>
        </w:div>
        <w:div w:id="1006978699">
          <w:marLeft w:val="0"/>
          <w:marRight w:val="0"/>
          <w:marTop w:val="0"/>
          <w:marBottom w:val="0"/>
          <w:divBdr>
            <w:top w:val="none" w:sz="0" w:space="0" w:color="auto"/>
            <w:left w:val="none" w:sz="0" w:space="0" w:color="auto"/>
            <w:bottom w:val="none" w:sz="0" w:space="0" w:color="auto"/>
            <w:right w:val="none" w:sz="0" w:space="0" w:color="auto"/>
          </w:divBdr>
        </w:div>
        <w:div w:id="1016271170">
          <w:marLeft w:val="0"/>
          <w:marRight w:val="0"/>
          <w:marTop w:val="0"/>
          <w:marBottom w:val="0"/>
          <w:divBdr>
            <w:top w:val="none" w:sz="0" w:space="0" w:color="auto"/>
            <w:left w:val="none" w:sz="0" w:space="0" w:color="auto"/>
            <w:bottom w:val="none" w:sz="0" w:space="0" w:color="auto"/>
            <w:right w:val="none" w:sz="0" w:space="0" w:color="auto"/>
          </w:divBdr>
        </w:div>
        <w:div w:id="1223255181">
          <w:marLeft w:val="0"/>
          <w:marRight w:val="0"/>
          <w:marTop w:val="0"/>
          <w:marBottom w:val="0"/>
          <w:divBdr>
            <w:top w:val="none" w:sz="0" w:space="0" w:color="auto"/>
            <w:left w:val="none" w:sz="0" w:space="0" w:color="auto"/>
            <w:bottom w:val="none" w:sz="0" w:space="0" w:color="auto"/>
            <w:right w:val="none" w:sz="0" w:space="0" w:color="auto"/>
          </w:divBdr>
        </w:div>
        <w:div w:id="1290623045">
          <w:marLeft w:val="0"/>
          <w:marRight w:val="0"/>
          <w:marTop w:val="0"/>
          <w:marBottom w:val="0"/>
          <w:divBdr>
            <w:top w:val="none" w:sz="0" w:space="0" w:color="auto"/>
            <w:left w:val="none" w:sz="0" w:space="0" w:color="auto"/>
            <w:bottom w:val="none" w:sz="0" w:space="0" w:color="auto"/>
            <w:right w:val="none" w:sz="0" w:space="0" w:color="auto"/>
          </w:divBdr>
        </w:div>
        <w:div w:id="1392652682">
          <w:marLeft w:val="0"/>
          <w:marRight w:val="0"/>
          <w:marTop w:val="0"/>
          <w:marBottom w:val="0"/>
          <w:divBdr>
            <w:top w:val="none" w:sz="0" w:space="0" w:color="auto"/>
            <w:left w:val="none" w:sz="0" w:space="0" w:color="auto"/>
            <w:bottom w:val="none" w:sz="0" w:space="0" w:color="auto"/>
            <w:right w:val="none" w:sz="0" w:space="0" w:color="auto"/>
          </w:divBdr>
        </w:div>
        <w:div w:id="1570113321">
          <w:marLeft w:val="0"/>
          <w:marRight w:val="0"/>
          <w:marTop w:val="0"/>
          <w:marBottom w:val="0"/>
          <w:divBdr>
            <w:top w:val="none" w:sz="0" w:space="0" w:color="auto"/>
            <w:left w:val="none" w:sz="0" w:space="0" w:color="auto"/>
            <w:bottom w:val="none" w:sz="0" w:space="0" w:color="auto"/>
            <w:right w:val="none" w:sz="0" w:space="0" w:color="auto"/>
          </w:divBdr>
        </w:div>
        <w:div w:id="1724254403">
          <w:marLeft w:val="0"/>
          <w:marRight w:val="0"/>
          <w:marTop w:val="0"/>
          <w:marBottom w:val="0"/>
          <w:divBdr>
            <w:top w:val="none" w:sz="0" w:space="0" w:color="auto"/>
            <w:left w:val="none" w:sz="0" w:space="0" w:color="auto"/>
            <w:bottom w:val="none" w:sz="0" w:space="0" w:color="auto"/>
            <w:right w:val="none" w:sz="0" w:space="0" w:color="auto"/>
          </w:divBdr>
        </w:div>
        <w:div w:id="1788962288">
          <w:marLeft w:val="0"/>
          <w:marRight w:val="0"/>
          <w:marTop w:val="0"/>
          <w:marBottom w:val="0"/>
          <w:divBdr>
            <w:top w:val="none" w:sz="0" w:space="0" w:color="auto"/>
            <w:left w:val="none" w:sz="0" w:space="0" w:color="auto"/>
            <w:bottom w:val="none" w:sz="0" w:space="0" w:color="auto"/>
            <w:right w:val="none" w:sz="0" w:space="0" w:color="auto"/>
          </w:divBdr>
        </w:div>
        <w:div w:id="1933317396">
          <w:marLeft w:val="0"/>
          <w:marRight w:val="0"/>
          <w:marTop w:val="0"/>
          <w:marBottom w:val="0"/>
          <w:divBdr>
            <w:top w:val="none" w:sz="0" w:space="0" w:color="auto"/>
            <w:left w:val="none" w:sz="0" w:space="0" w:color="auto"/>
            <w:bottom w:val="none" w:sz="0" w:space="0" w:color="auto"/>
            <w:right w:val="none" w:sz="0" w:space="0" w:color="auto"/>
          </w:divBdr>
        </w:div>
        <w:div w:id="2142535237">
          <w:marLeft w:val="0"/>
          <w:marRight w:val="0"/>
          <w:marTop w:val="0"/>
          <w:marBottom w:val="0"/>
          <w:divBdr>
            <w:top w:val="none" w:sz="0" w:space="0" w:color="auto"/>
            <w:left w:val="none" w:sz="0" w:space="0" w:color="auto"/>
            <w:bottom w:val="none" w:sz="0" w:space="0" w:color="auto"/>
            <w:right w:val="none" w:sz="0" w:space="0" w:color="auto"/>
          </w:divBdr>
        </w:div>
      </w:divsChild>
    </w:div>
    <w:div w:id="1171216578">
      <w:bodyDiv w:val="1"/>
      <w:marLeft w:val="0"/>
      <w:marRight w:val="0"/>
      <w:marTop w:val="0"/>
      <w:marBottom w:val="0"/>
      <w:divBdr>
        <w:top w:val="none" w:sz="0" w:space="0" w:color="auto"/>
        <w:left w:val="none" w:sz="0" w:space="0" w:color="auto"/>
        <w:bottom w:val="none" w:sz="0" w:space="0" w:color="auto"/>
        <w:right w:val="none" w:sz="0" w:space="0" w:color="auto"/>
      </w:divBdr>
      <w:divsChild>
        <w:div w:id="671883081">
          <w:marLeft w:val="0"/>
          <w:marRight w:val="0"/>
          <w:marTop w:val="0"/>
          <w:marBottom w:val="0"/>
          <w:divBdr>
            <w:top w:val="none" w:sz="0" w:space="0" w:color="auto"/>
            <w:left w:val="none" w:sz="0" w:space="0" w:color="auto"/>
            <w:bottom w:val="none" w:sz="0" w:space="0" w:color="auto"/>
            <w:right w:val="none" w:sz="0" w:space="0" w:color="auto"/>
          </w:divBdr>
          <w:divsChild>
            <w:div w:id="581917321">
              <w:marLeft w:val="0"/>
              <w:marRight w:val="0"/>
              <w:marTop w:val="0"/>
              <w:marBottom w:val="0"/>
              <w:divBdr>
                <w:top w:val="none" w:sz="0" w:space="0" w:color="auto"/>
                <w:left w:val="none" w:sz="0" w:space="0" w:color="auto"/>
                <w:bottom w:val="none" w:sz="0" w:space="0" w:color="auto"/>
                <w:right w:val="none" w:sz="0" w:space="0" w:color="auto"/>
              </w:divBdr>
            </w:div>
            <w:div w:id="582375332">
              <w:marLeft w:val="0"/>
              <w:marRight w:val="0"/>
              <w:marTop w:val="0"/>
              <w:marBottom w:val="0"/>
              <w:divBdr>
                <w:top w:val="none" w:sz="0" w:space="0" w:color="auto"/>
                <w:left w:val="none" w:sz="0" w:space="0" w:color="auto"/>
                <w:bottom w:val="none" w:sz="0" w:space="0" w:color="auto"/>
                <w:right w:val="none" w:sz="0" w:space="0" w:color="auto"/>
              </w:divBdr>
            </w:div>
            <w:div w:id="1306620569">
              <w:marLeft w:val="0"/>
              <w:marRight w:val="0"/>
              <w:marTop w:val="0"/>
              <w:marBottom w:val="0"/>
              <w:divBdr>
                <w:top w:val="none" w:sz="0" w:space="0" w:color="auto"/>
                <w:left w:val="none" w:sz="0" w:space="0" w:color="auto"/>
                <w:bottom w:val="none" w:sz="0" w:space="0" w:color="auto"/>
                <w:right w:val="none" w:sz="0" w:space="0" w:color="auto"/>
              </w:divBdr>
            </w:div>
            <w:div w:id="1468618996">
              <w:marLeft w:val="0"/>
              <w:marRight w:val="0"/>
              <w:marTop w:val="0"/>
              <w:marBottom w:val="0"/>
              <w:divBdr>
                <w:top w:val="none" w:sz="0" w:space="0" w:color="auto"/>
                <w:left w:val="none" w:sz="0" w:space="0" w:color="auto"/>
                <w:bottom w:val="none" w:sz="0" w:space="0" w:color="auto"/>
                <w:right w:val="none" w:sz="0" w:space="0" w:color="auto"/>
              </w:divBdr>
            </w:div>
            <w:div w:id="1995257814">
              <w:marLeft w:val="0"/>
              <w:marRight w:val="0"/>
              <w:marTop w:val="0"/>
              <w:marBottom w:val="0"/>
              <w:divBdr>
                <w:top w:val="none" w:sz="0" w:space="0" w:color="auto"/>
                <w:left w:val="none" w:sz="0" w:space="0" w:color="auto"/>
                <w:bottom w:val="none" w:sz="0" w:space="0" w:color="auto"/>
                <w:right w:val="none" w:sz="0" w:space="0" w:color="auto"/>
              </w:divBdr>
            </w:div>
          </w:divsChild>
        </w:div>
        <w:div w:id="746613669">
          <w:marLeft w:val="0"/>
          <w:marRight w:val="0"/>
          <w:marTop w:val="0"/>
          <w:marBottom w:val="0"/>
          <w:divBdr>
            <w:top w:val="none" w:sz="0" w:space="0" w:color="auto"/>
            <w:left w:val="none" w:sz="0" w:space="0" w:color="auto"/>
            <w:bottom w:val="none" w:sz="0" w:space="0" w:color="auto"/>
            <w:right w:val="none" w:sz="0" w:space="0" w:color="auto"/>
          </w:divBdr>
          <w:divsChild>
            <w:div w:id="4677627">
              <w:marLeft w:val="0"/>
              <w:marRight w:val="0"/>
              <w:marTop w:val="0"/>
              <w:marBottom w:val="0"/>
              <w:divBdr>
                <w:top w:val="none" w:sz="0" w:space="0" w:color="auto"/>
                <w:left w:val="none" w:sz="0" w:space="0" w:color="auto"/>
                <w:bottom w:val="none" w:sz="0" w:space="0" w:color="auto"/>
                <w:right w:val="none" w:sz="0" w:space="0" w:color="auto"/>
              </w:divBdr>
            </w:div>
            <w:div w:id="50159967">
              <w:marLeft w:val="0"/>
              <w:marRight w:val="0"/>
              <w:marTop w:val="0"/>
              <w:marBottom w:val="0"/>
              <w:divBdr>
                <w:top w:val="none" w:sz="0" w:space="0" w:color="auto"/>
                <w:left w:val="none" w:sz="0" w:space="0" w:color="auto"/>
                <w:bottom w:val="none" w:sz="0" w:space="0" w:color="auto"/>
                <w:right w:val="none" w:sz="0" w:space="0" w:color="auto"/>
              </w:divBdr>
            </w:div>
            <w:div w:id="13682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5633">
      <w:bodyDiv w:val="1"/>
      <w:marLeft w:val="0"/>
      <w:marRight w:val="0"/>
      <w:marTop w:val="0"/>
      <w:marBottom w:val="0"/>
      <w:divBdr>
        <w:top w:val="none" w:sz="0" w:space="0" w:color="auto"/>
        <w:left w:val="none" w:sz="0" w:space="0" w:color="auto"/>
        <w:bottom w:val="none" w:sz="0" w:space="0" w:color="auto"/>
        <w:right w:val="none" w:sz="0" w:space="0" w:color="auto"/>
      </w:divBdr>
      <w:divsChild>
        <w:div w:id="55472357">
          <w:marLeft w:val="0"/>
          <w:marRight w:val="0"/>
          <w:marTop w:val="0"/>
          <w:marBottom w:val="0"/>
          <w:divBdr>
            <w:top w:val="none" w:sz="0" w:space="0" w:color="auto"/>
            <w:left w:val="none" w:sz="0" w:space="0" w:color="auto"/>
            <w:bottom w:val="none" w:sz="0" w:space="0" w:color="auto"/>
            <w:right w:val="none" w:sz="0" w:space="0" w:color="auto"/>
          </w:divBdr>
        </w:div>
        <w:div w:id="156773164">
          <w:marLeft w:val="0"/>
          <w:marRight w:val="0"/>
          <w:marTop w:val="0"/>
          <w:marBottom w:val="0"/>
          <w:divBdr>
            <w:top w:val="none" w:sz="0" w:space="0" w:color="auto"/>
            <w:left w:val="none" w:sz="0" w:space="0" w:color="auto"/>
            <w:bottom w:val="none" w:sz="0" w:space="0" w:color="auto"/>
            <w:right w:val="none" w:sz="0" w:space="0" w:color="auto"/>
          </w:divBdr>
        </w:div>
        <w:div w:id="276068343">
          <w:marLeft w:val="0"/>
          <w:marRight w:val="0"/>
          <w:marTop w:val="0"/>
          <w:marBottom w:val="0"/>
          <w:divBdr>
            <w:top w:val="none" w:sz="0" w:space="0" w:color="auto"/>
            <w:left w:val="none" w:sz="0" w:space="0" w:color="auto"/>
            <w:bottom w:val="none" w:sz="0" w:space="0" w:color="auto"/>
            <w:right w:val="none" w:sz="0" w:space="0" w:color="auto"/>
          </w:divBdr>
        </w:div>
        <w:div w:id="399376829">
          <w:marLeft w:val="0"/>
          <w:marRight w:val="0"/>
          <w:marTop w:val="0"/>
          <w:marBottom w:val="0"/>
          <w:divBdr>
            <w:top w:val="none" w:sz="0" w:space="0" w:color="auto"/>
            <w:left w:val="none" w:sz="0" w:space="0" w:color="auto"/>
            <w:bottom w:val="none" w:sz="0" w:space="0" w:color="auto"/>
            <w:right w:val="none" w:sz="0" w:space="0" w:color="auto"/>
          </w:divBdr>
        </w:div>
        <w:div w:id="519584318">
          <w:marLeft w:val="0"/>
          <w:marRight w:val="0"/>
          <w:marTop w:val="0"/>
          <w:marBottom w:val="0"/>
          <w:divBdr>
            <w:top w:val="none" w:sz="0" w:space="0" w:color="auto"/>
            <w:left w:val="none" w:sz="0" w:space="0" w:color="auto"/>
            <w:bottom w:val="none" w:sz="0" w:space="0" w:color="auto"/>
            <w:right w:val="none" w:sz="0" w:space="0" w:color="auto"/>
          </w:divBdr>
        </w:div>
        <w:div w:id="594438931">
          <w:marLeft w:val="0"/>
          <w:marRight w:val="0"/>
          <w:marTop w:val="0"/>
          <w:marBottom w:val="0"/>
          <w:divBdr>
            <w:top w:val="none" w:sz="0" w:space="0" w:color="auto"/>
            <w:left w:val="none" w:sz="0" w:space="0" w:color="auto"/>
            <w:bottom w:val="none" w:sz="0" w:space="0" w:color="auto"/>
            <w:right w:val="none" w:sz="0" w:space="0" w:color="auto"/>
          </w:divBdr>
        </w:div>
        <w:div w:id="627205378">
          <w:marLeft w:val="0"/>
          <w:marRight w:val="0"/>
          <w:marTop w:val="0"/>
          <w:marBottom w:val="0"/>
          <w:divBdr>
            <w:top w:val="none" w:sz="0" w:space="0" w:color="auto"/>
            <w:left w:val="none" w:sz="0" w:space="0" w:color="auto"/>
            <w:bottom w:val="none" w:sz="0" w:space="0" w:color="auto"/>
            <w:right w:val="none" w:sz="0" w:space="0" w:color="auto"/>
          </w:divBdr>
        </w:div>
        <w:div w:id="930242691">
          <w:marLeft w:val="0"/>
          <w:marRight w:val="0"/>
          <w:marTop w:val="0"/>
          <w:marBottom w:val="0"/>
          <w:divBdr>
            <w:top w:val="none" w:sz="0" w:space="0" w:color="auto"/>
            <w:left w:val="none" w:sz="0" w:space="0" w:color="auto"/>
            <w:bottom w:val="none" w:sz="0" w:space="0" w:color="auto"/>
            <w:right w:val="none" w:sz="0" w:space="0" w:color="auto"/>
          </w:divBdr>
        </w:div>
        <w:div w:id="1043872153">
          <w:marLeft w:val="0"/>
          <w:marRight w:val="0"/>
          <w:marTop w:val="0"/>
          <w:marBottom w:val="0"/>
          <w:divBdr>
            <w:top w:val="none" w:sz="0" w:space="0" w:color="auto"/>
            <w:left w:val="none" w:sz="0" w:space="0" w:color="auto"/>
            <w:bottom w:val="none" w:sz="0" w:space="0" w:color="auto"/>
            <w:right w:val="none" w:sz="0" w:space="0" w:color="auto"/>
          </w:divBdr>
        </w:div>
        <w:div w:id="1204635367">
          <w:marLeft w:val="0"/>
          <w:marRight w:val="0"/>
          <w:marTop w:val="0"/>
          <w:marBottom w:val="0"/>
          <w:divBdr>
            <w:top w:val="none" w:sz="0" w:space="0" w:color="auto"/>
            <w:left w:val="none" w:sz="0" w:space="0" w:color="auto"/>
            <w:bottom w:val="none" w:sz="0" w:space="0" w:color="auto"/>
            <w:right w:val="none" w:sz="0" w:space="0" w:color="auto"/>
          </w:divBdr>
        </w:div>
        <w:div w:id="1527064955">
          <w:marLeft w:val="0"/>
          <w:marRight w:val="0"/>
          <w:marTop w:val="0"/>
          <w:marBottom w:val="0"/>
          <w:divBdr>
            <w:top w:val="none" w:sz="0" w:space="0" w:color="auto"/>
            <w:left w:val="none" w:sz="0" w:space="0" w:color="auto"/>
            <w:bottom w:val="none" w:sz="0" w:space="0" w:color="auto"/>
            <w:right w:val="none" w:sz="0" w:space="0" w:color="auto"/>
          </w:divBdr>
        </w:div>
        <w:div w:id="1685664727">
          <w:marLeft w:val="0"/>
          <w:marRight w:val="0"/>
          <w:marTop w:val="0"/>
          <w:marBottom w:val="0"/>
          <w:divBdr>
            <w:top w:val="none" w:sz="0" w:space="0" w:color="auto"/>
            <w:left w:val="none" w:sz="0" w:space="0" w:color="auto"/>
            <w:bottom w:val="none" w:sz="0" w:space="0" w:color="auto"/>
            <w:right w:val="none" w:sz="0" w:space="0" w:color="auto"/>
          </w:divBdr>
        </w:div>
        <w:div w:id="1767842325">
          <w:marLeft w:val="0"/>
          <w:marRight w:val="0"/>
          <w:marTop w:val="0"/>
          <w:marBottom w:val="0"/>
          <w:divBdr>
            <w:top w:val="none" w:sz="0" w:space="0" w:color="auto"/>
            <w:left w:val="none" w:sz="0" w:space="0" w:color="auto"/>
            <w:bottom w:val="none" w:sz="0" w:space="0" w:color="auto"/>
            <w:right w:val="none" w:sz="0" w:space="0" w:color="auto"/>
          </w:divBdr>
        </w:div>
        <w:div w:id="1848325303">
          <w:marLeft w:val="0"/>
          <w:marRight w:val="0"/>
          <w:marTop w:val="0"/>
          <w:marBottom w:val="0"/>
          <w:divBdr>
            <w:top w:val="none" w:sz="0" w:space="0" w:color="auto"/>
            <w:left w:val="none" w:sz="0" w:space="0" w:color="auto"/>
            <w:bottom w:val="none" w:sz="0" w:space="0" w:color="auto"/>
            <w:right w:val="none" w:sz="0" w:space="0" w:color="auto"/>
          </w:divBdr>
        </w:div>
        <w:div w:id="2105152591">
          <w:marLeft w:val="0"/>
          <w:marRight w:val="0"/>
          <w:marTop w:val="0"/>
          <w:marBottom w:val="0"/>
          <w:divBdr>
            <w:top w:val="none" w:sz="0" w:space="0" w:color="auto"/>
            <w:left w:val="none" w:sz="0" w:space="0" w:color="auto"/>
            <w:bottom w:val="none" w:sz="0" w:space="0" w:color="auto"/>
            <w:right w:val="none" w:sz="0" w:space="0" w:color="auto"/>
          </w:divBdr>
        </w:div>
      </w:divsChild>
    </w:div>
    <w:div w:id="1525945238">
      <w:bodyDiv w:val="1"/>
      <w:marLeft w:val="0"/>
      <w:marRight w:val="0"/>
      <w:marTop w:val="0"/>
      <w:marBottom w:val="0"/>
      <w:divBdr>
        <w:top w:val="none" w:sz="0" w:space="0" w:color="auto"/>
        <w:left w:val="none" w:sz="0" w:space="0" w:color="auto"/>
        <w:bottom w:val="none" w:sz="0" w:space="0" w:color="auto"/>
        <w:right w:val="none" w:sz="0" w:space="0" w:color="auto"/>
      </w:divBdr>
    </w:div>
    <w:div w:id="1833643348">
      <w:bodyDiv w:val="1"/>
      <w:marLeft w:val="0"/>
      <w:marRight w:val="0"/>
      <w:marTop w:val="0"/>
      <w:marBottom w:val="0"/>
      <w:divBdr>
        <w:top w:val="none" w:sz="0" w:space="0" w:color="auto"/>
        <w:left w:val="none" w:sz="0" w:space="0" w:color="auto"/>
        <w:bottom w:val="none" w:sz="0" w:space="0" w:color="auto"/>
        <w:right w:val="none" w:sz="0" w:space="0" w:color="auto"/>
      </w:divBdr>
    </w:div>
    <w:div w:id="2064210158">
      <w:bodyDiv w:val="1"/>
      <w:marLeft w:val="0"/>
      <w:marRight w:val="0"/>
      <w:marTop w:val="0"/>
      <w:marBottom w:val="0"/>
      <w:divBdr>
        <w:top w:val="none" w:sz="0" w:space="0" w:color="auto"/>
        <w:left w:val="none" w:sz="0" w:space="0" w:color="auto"/>
        <w:bottom w:val="none" w:sz="0" w:space="0" w:color="auto"/>
        <w:right w:val="none" w:sz="0" w:space="0" w:color="auto"/>
      </w:divBdr>
    </w:div>
    <w:div w:id="2075473018">
      <w:bodyDiv w:val="1"/>
      <w:marLeft w:val="0"/>
      <w:marRight w:val="0"/>
      <w:marTop w:val="0"/>
      <w:marBottom w:val="0"/>
      <w:divBdr>
        <w:top w:val="none" w:sz="0" w:space="0" w:color="auto"/>
        <w:left w:val="none" w:sz="0" w:space="0" w:color="auto"/>
        <w:bottom w:val="none" w:sz="0" w:space="0" w:color="auto"/>
        <w:right w:val="none" w:sz="0" w:space="0" w:color="auto"/>
      </w:divBdr>
      <w:divsChild>
        <w:div w:id="200196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orkplace.ourwatch.org.au/tools-and-resources/" TargetMode="External"/><Relationship Id="rId26" Type="http://schemas.openxmlformats.org/officeDocument/2006/relationships/hyperlink" Target="https://workplace.ourwatch.org.au/tools-and-resources/" TargetMode="External"/><Relationship Id="rId39" Type="http://schemas.microsoft.com/office/2020/10/relationships/intelligence" Target="intelligence2.xml"/><Relationship Id="rId21" Type="http://schemas.openxmlformats.org/officeDocument/2006/relationships/hyperlink" Target="https://workplace.ourwatch.org.au/tools-and-resources/" TargetMode="External"/><Relationship Id="rId34" Type="http://schemas.openxmlformats.org/officeDocument/2006/relationships/hyperlink" Target="https://workplace.ourwatch.org.au/tools-and-resource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orkplace.ourwatch.org.au/tools-and-resources/" TargetMode="External"/><Relationship Id="rId25" Type="http://schemas.openxmlformats.org/officeDocument/2006/relationships/hyperlink" Target="https://workplace.ourwatch.org.au/tools-and-resources/" TargetMode="External"/><Relationship Id="rId33" Type="http://schemas.openxmlformats.org/officeDocument/2006/relationships/hyperlink" Target="https://workplace.ourwatch.org.au/tools-and-resourc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orkplace.ourwatch.org.au/tools-and-resources/" TargetMode="External"/><Relationship Id="rId20" Type="http://schemas.openxmlformats.org/officeDocument/2006/relationships/hyperlink" Target="https://workplace.ourwatch.org.au/tools-and-resources/" TargetMode="External"/><Relationship Id="rId29" Type="http://schemas.openxmlformats.org/officeDocument/2006/relationships/hyperlink" Target="https://workplace.ourwatch.org.au/tools-and-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orkplace.ourwatch.org.au/tools-and-resources/" TargetMode="External"/><Relationship Id="rId32" Type="http://schemas.openxmlformats.org/officeDocument/2006/relationships/hyperlink" Target="https://workplace.ourwatch.org.au/tools-and-resourc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orkplace.ourwatch.org.au/tools-and-resources/" TargetMode="External"/><Relationship Id="rId23" Type="http://schemas.openxmlformats.org/officeDocument/2006/relationships/hyperlink" Target="https://workplace.ourwatch.org.au/tools-and-resources/" TargetMode="External"/><Relationship Id="rId28" Type="http://schemas.openxmlformats.org/officeDocument/2006/relationships/hyperlink" Target="https://workplace.ourwatch.org.au/tools-and-resource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orkplace.ourwatch.org.au/tools-and-resources/" TargetMode="External"/><Relationship Id="rId31" Type="http://schemas.openxmlformats.org/officeDocument/2006/relationships/hyperlink" Target="https://workplace.ourwatch.org.au/tools-and-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kplace.ourwatch.org.au/tools-and-resources/" TargetMode="External"/><Relationship Id="rId22" Type="http://schemas.openxmlformats.org/officeDocument/2006/relationships/hyperlink" Target="https://workplace.ourwatch.org.au/tools-and-resources/" TargetMode="External"/><Relationship Id="rId27" Type="http://schemas.openxmlformats.org/officeDocument/2006/relationships/hyperlink" Target="https://workplace.ourwatch.org.au/tools-and-resources/" TargetMode="External"/><Relationship Id="rId30" Type="http://schemas.openxmlformats.org/officeDocument/2006/relationships/hyperlink" Target="https://workplace.ourwatch.org.au/tools-and-resources/" TargetMode="External"/><Relationship Id="rId35" Type="http://schemas.openxmlformats.org/officeDocument/2006/relationships/hyperlink" Target="https://workplace.ourwatch.org.au/tools-and-resourc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8" ma:contentTypeDescription="Create a new document." ma:contentTypeScope="" ma:versionID="88a5a91db48de49da890a2337078991a">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e83577aeee1e8a0e764d951106682179"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89dfe1-2fd6-4ffd-966a-b6a657178080" xsi:nil="true"/>
    <lcf76f155ced4ddcb4097134ff3c332f xmlns="24655829-77b5-4572-9306-0706e327d7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E50C37-35CC-4E6C-ABC5-134ED0623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6C363-C020-455A-A442-FF3A298F2623}">
  <ds:schemaRefs>
    <ds:schemaRef ds:uri="http://schemas.openxmlformats.org/officeDocument/2006/bibliography"/>
  </ds:schemaRefs>
</ds:datastoreItem>
</file>

<file path=customXml/itemProps3.xml><?xml version="1.0" encoding="utf-8"?>
<ds:datastoreItem xmlns:ds="http://schemas.openxmlformats.org/officeDocument/2006/customXml" ds:itemID="{157D1AF0-3963-4A8B-9B49-D89C91DFEABC}">
  <ds:schemaRefs>
    <ds:schemaRef ds:uri="http://schemas.microsoft.com/sharepoint/v3/contenttype/forms"/>
  </ds:schemaRefs>
</ds:datastoreItem>
</file>

<file path=customXml/itemProps4.xml><?xml version="1.0" encoding="utf-8"?>
<ds:datastoreItem xmlns:ds="http://schemas.openxmlformats.org/officeDocument/2006/customXml" ds:itemID="{70FDC827-51F5-47BE-B4A6-151CE2A58DE9}">
  <ds:schemaRefs>
    <ds:schemaRef ds:uri="http://schemas.microsoft.com/office/2006/metadata/properties"/>
    <ds:schemaRef ds:uri="http://schemas.microsoft.com/office/infopath/2007/PartnerControls"/>
    <ds:schemaRef ds:uri="ef89dfe1-2fd6-4ffd-966a-b6a657178080"/>
    <ds:schemaRef ds:uri="24655829-77b5-4572-9306-0706e327d7e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1679</Words>
  <Characters>9575</Characters>
  <Application>Microsoft Office Word</Application>
  <DocSecurity>0</DocSecurity>
  <Lines>79</Lines>
  <Paragraphs>22</Paragraphs>
  <ScaleCrop>false</ScaleCrop>
  <Manager/>
  <Company/>
  <LinksUpToDate>false</LinksUpToDate>
  <CharactersWithSpaces>11232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Equality and Respect - Organisational Snapshot Template</dc:title>
  <dc:subject/>
  <dc:creator>Our Watch</dc:creator>
  <cp:keywords/>
  <dc:description/>
  <cp:lastModifiedBy>Catherine Warczak</cp:lastModifiedBy>
  <cp:revision>2</cp:revision>
  <dcterms:created xsi:type="dcterms:W3CDTF">2024-05-03T03:20:00Z</dcterms:created>
  <dcterms:modified xsi:type="dcterms:W3CDTF">2024-05-03T03:20:00Z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0x0101006B03D856CF1237418DF14C5037866882</vt:lpwstr>
  </property>
  <property fmtid="{D5CDD505-2E9C-101B-9397-08002B2CF9AE}" pid="3" name="MediaServiceImageTags">
    <vt:lpwstr/>
  </property>
  <property fmtid="{D5CDD505-2E9C-101B-9397-08002B2CF9AE}" pid="4" name="GrammarlyDocumentId">
    <vt:lpwstr>00f51c3b8e64bf3d63459b50afdef7f30f3965af4cbca482df2a04bd1eebe2a0</vt:lpwstr>
  </property>
</Properties>
</file>